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CB2C" w14:textId="0F3058DE" w:rsidR="00C267C6" w:rsidRPr="009F1AF9" w:rsidRDefault="004B2911" w:rsidP="004B2911">
      <w:pPr>
        <w:pStyle w:val="NoSpacing"/>
        <w:jc w:val="center"/>
        <w:rPr>
          <w:rFonts w:ascii="Gotham Book" w:hAnsi="Gotham Book"/>
        </w:rPr>
        <w:sectPr w:rsidR="00C267C6" w:rsidRPr="009F1AF9" w:rsidSect="003F575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560" w:right="1440" w:bottom="1440" w:left="1440" w:header="964" w:footer="708" w:gutter="0"/>
          <w:pgNumType w:start="1"/>
          <w:cols w:space="708"/>
          <w:docGrid w:linePitch="360"/>
        </w:sectPr>
      </w:pPr>
      <w:r>
        <w:rPr>
          <w:rFonts w:ascii="Gotham Book" w:hAnsi="Gotham Book"/>
          <w:noProof/>
          <w:lang w:eastAsia="en-GB"/>
        </w:rPr>
        <w:drawing>
          <wp:inline distT="0" distB="0" distL="0" distR="0" wp14:anchorId="4441BDA9" wp14:editId="4CF92292">
            <wp:extent cx="1339216" cy="1756950"/>
            <wp:effectExtent l="0" t="0" r="0" b="0"/>
            <wp:docPr id="2814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4219" cy="1763513"/>
                    </a:xfrm>
                    <a:prstGeom prst="rect">
                      <a:avLst/>
                    </a:prstGeom>
                    <a:noFill/>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156F545F" w14:textId="06070AFB" w:rsidR="005D2D30" w:rsidRDefault="001D71BA" w:rsidP="009F1AF9">
      <w:pPr>
        <w:rPr>
          <w:rFonts w:ascii="Arial" w:hAnsi="Arial" w:cs="Arial"/>
          <w:b/>
          <w:bCs/>
        </w:rPr>
      </w:pPr>
      <w:r>
        <w:rPr>
          <w:rFonts w:ascii="Arial" w:hAnsi="Arial" w:cs="Arial"/>
          <w:b/>
          <w:bCs/>
        </w:rPr>
        <w:t>GLYN TARELL COMMUNITY COUNCIL</w:t>
      </w:r>
    </w:p>
    <w:p w14:paraId="560E358D" w14:textId="77777777" w:rsidR="001D71BA" w:rsidRDefault="001D71BA" w:rsidP="009F1AF9">
      <w:pPr>
        <w:rPr>
          <w:rFonts w:ascii="Arial" w:hAnsi="Arial" w:cs="Arial"/>
          <w:b/>
          <w:bCs/>
        </w:rPr>
      </w:pPr>
    </w:p>
    <w:p w14:paraId="1DA10494" w14:textId="6BD36E5C" w:rsidR="001D71BA" w:rsidRDefault="001D71BA" w:rsidP="009F1AF9">
      <w:pPr>
        <w:rPr>
          <w:rFonts w:ascii="Arial" w:hAnsi="Arial" w:cs="Arial"/>
          <w:b/>
          <w:bCs/>
        </w:rPr>
      </w:pPr>
      <w:r>
        <w:rPr>
          <w:rFonts w:ascii="Arial" w:hAnsi="Arial" w:cs="Arial"/>
          <w:b/>
          <w:bCs/>
        </w:rPr>
        <w:t>FINANCIAL REGULATIONS</w:t>
      </w:r>
    </w:p>
    <w:p w14:paraId="40CD9038" w14:textId="77777777" w:rsidR="001D71BA" w:rsidRDefault="001D71BA" w:rsidP="009F1AF9">
      <w:pPr>
        <w:rPr>
          <w:rFonts w:ascii="Arial" w:hAnsi="Arial" w:cs="Arial"/>
          <w:b/>
          <w:bCs/>
        </w:rPr>
      </w:pPr>
    </w:p>
    <w:p w14:paraId="2EAF877F" w14:textId="63B80776" w:rsidR="001D71BA" w:rsidRPr="005D2D30" w:rsidRDefault="001D71BA" w:rsidP="009F1AF9">
      <w:pPr>
        <w:rPr>
          <w:rFonts w:ascii="Arial" w:hAnsi="Arial" w:cs="Arial"/>
          <w:b/>
          <w:bCs/>
        </w:rPr>
      </w:pPr>
      <w:r>
        <w:rPr>
          <w:rFonts w:ascii="Arial" w:hAnsi="Arial" w:cs="Arial"/>
          <w:b/>
          <w:bCs/>
        </w:rPr>
        <w:t>APPROVED BY GTCC ON 9</w:t>
      </w:r>
      <w:r w:rsidRPr="001D71BA">
        <w:rPr>
          <w:rFonts w:ascii="Arial" w:hAnsi="Arial" w:cs="Arial"/>
          <w:b/>
          <w:bCs/>
          <w:vertAlign w:val="superscript"/>
        </w:rPr>
        <w:t>th</w:t>
      </w:r>
      <w:r>
        <w:rPr>
          <w:rFonts w:ascii="Arial" w:hAnsi="Arial" w:cs="Arial"/>
          <w:b/>
          <w:bCs/>
        </w:rPr>
        <w:t xml:space="preserve"> APRIL 2025</w:t>
      </w:r>
    </w:p>
    <w:p w14:paraId="7C4E9A50" w14:textId="67E42D01" w:rsidR="00202E2D" w:rsidRPr="002B5AA2" w:rsidRDefault="00E053E1" w:rsidP="009F1AF9">
      <w:pPr>
        <w:rPr>
          <w:rFonts w:ascii="Arial" w:hAnsi="Arial" w:cs="Arial"/>
          <w:b/>
          <w:bCs/>
        </w:rPr>
      </w:pPr>
      <w:r w:rsidRPr="009F1AF9">
        <w:rPr>
          <w:rFonts w:ascii="Arial" w:hAnsi="Arial" w:cs="Arial"/>
        </w:rPr>
        <w:br w:type="page"/>
      </w:r>
      <w:r w:rsidR="005E3B3C" w:rsidRPr="002B5AA2">
        <w:rPr>
          <w:rFonts w:ascii="Arial" w:hAnsi="Arial" w:cs="Arial"/>
          <w:b/>
          <w:bCs/>
        </w:rPr>
        <w:lastRenderedPageBreak/>
        <w:t>GLYN TARELL</w:t>
      </w:r>
      <w:r w:rsidR="00406061">
        <w:rPr>
          <w:rFonts w:ascii="Arial" w:hAnsi="Arial" w:cs="Arial"/>
          <w:b/>
          <w:bCs/>
        </w:rPr>
        <w:t xml:space="preserve"> COMMUNITY COUNCIL -</w:t>
      </w:r>
      <w:r w:rsidR="005E3B3C" w:rsidRPr="002B5AA2">
        <w:rPr>
          <w:rFonts w:ascii="Arial" w:hAnsi="Arial" w:cs="Arial"/>
          <w:b/>
          <w:bCs/>
        </w:rPr>
        <w:t xml:space="preserve"> </w:t>
      </w:r>
      <w:r w:rsidR="005F5FB8" w:rsidRPr="002B5AA2">
        <w:rPr>
          <w:rFonts w:ascii="Arial" w:hAnsi="Arial" w:cs="Arial"/>
          <w:b/>
          <w:bCs/>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7F1550E7" w14:textId="6A3C594F" w:rsidR="007B50D7"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87174666" w:history="1">
            <w:r w:rsidR="007B50D7" w:rsidRPr="00CD48B5">
              <w:rPr>
                <w:rStyle w:val="Hyperlink"/>
                <w:rFonts w:ascii="Arial" w:hAnsi="Arial" w:cs="Arial"/>
                <w:noProof/>
              </w:rPr>
              <w:t>1.</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General</w:t>
            </w:r>
            <w:r w:rsidR="007B50D7">
              <w:rPr>
                <w:noProof/>
                <w:webHidden/>
              </w:rPr>
              <w:tab/>
            </w:r>
            <w:r w:rsidR="007B50D7">
              <w:rPr>
                <w:noProof/>
                <w:webHidden/>
              </w:rPr>
              <w:fldChar w:fldCharType="begin"/>
            </w:r>
            <w:r w:rsidR="007B50D7">
              <w:rPr>
                <w:noProof/>
                <w:webHidden/>
              </w:rPr>
              <w:instrText xml:space="preserve"> PAGEREF _Toc187174666 \h </w:instrText>
            </w:r>
            <w:r w:rsidR="007B50D7">
              <w:rPr>
                <w:noProof/>
                <w:webHidden/>
              </w:rPr>
            </w:r>
            <w:r w:rsidR="007B50D7">
              <w:rPr>
                <w:noProof/>
                <w:webHidden/>
              </w:rPr>
              <w:fldChar w:fldCharType="separate"/>
            </w:r>
            <w:r w:rsidR="007B50D7">
              <w:rPr>
                <w:noProof/>
                <w:webHidden/>
              </w:rPr>
              <w:t>5</w:t>
            </w:r>
            <w:r w:rsidR="007B50D7">
              <w:rPr>
                <w:noProof/>
                <w:webHidden/>
              </w:rPr>
              <w:fldChar w:fldCharType="end"/>
            </w:r>
          </w:hyperlink>
        </w:p>
        <w:p w14:paraId="6FCDB084" w14:textId="665CCDF8" w:rsidR="007B50D7" w:rsidRDefault="004D5A14">
          <w:pPr>
            <w:pStyle w:val="TOC1"/>
            <w:rPr>
              <w:rFonts w:eastAsiaTheme="minorEastAsia"/>
              <w:noProof/>
              <w:kern w:val="2"/>
              <w:sz w:val="24"/>
              <w:szCs w:val="24"/>
              <w:lang w:eastAsia="en-GB"/>
              <w14:ligatures w14:val="standardContextual"/>
            </w:rPr>
          </w:pPr>
          <w:hyperlink w:anchor="_Toc187174667" w:history="1">
            <w:r w:rsidR="007B50D7" w:rsidRPr="00CD48B5">
              <w:rPr>
                <w:rStyle w:val="Hyperlink"/>
                <w:rFonts w:ascii="Arial" w:hAnsi="Arial" w:cs="Arial"/>
                <w:noProof/>
              </w:rPr>
              <w:t>2.</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Risk management and internal control</w:t>
            </w:r>
            <w:r w:rsidR="007B50D7">
              <w:rPr>
                <w:noProof/>
                <w:webHidden/>
              </w:rPr>
              <w:tab/>
            </w:r>
            <w:r w:rsidR="007B50D7">
              <w:rPr>
                <w:noProof/>
                <w:webHidden/>
              </w:rPr>
              <w:fldChar w:fldCharType="begin"/>
            </w:r>
            <w:r w:rsidR="007B50D7">
              <w:rPr>
                <w:noProof/>
                <w:webHidden/>
              </w:rPr>
              <w:instrText xml:space="preserve"> PAGEREF _Toc187174667 \h </w:instrText>
            </w:r>
            <w:r w:rsidR="007B50D7">
              <w:rPr>
                <w:noProof/>
                <w:webHidden/>
              </w:rPr>
            </w:r>
            <w:r w:rsidR="007B50D7">
              <w:rPr>
                <w:noProof/>
                <w:webHidden/>
              </w:rPr>
              <w:fldChar w:fldCharType="separate"/>
            </w:r>
            <w:r w:rsidR="007B50D7">
              <w:rPr>
                <w:noProof/>
                <w:webHidden/>
              </w:rPr>
              <w:t>6</w:t>
            </w:r>
            <w:r w:rsidR="007B50D7">
              <w:rPr>
                <w:noProof/>
                <w:webHidden/>
              </w:rPr>
              <w:fldChar w:fldCharType="end"/>
            </w:r>
          </w:hyperlink>
        </w:p>
        <w:p w14:paraId="40F9A8DF" w14:textId="2FB4872A" w:rsidR="007B50D7" w:rsidRDefault="004D5A14">
          <w:pPr>
            <w:pStyle w:val="TOC1"/>
            <w:rPr>
              <w:rFonts w:eastAsiaTheme="minorEastAsia"/>
              <w:noProof/>
              <w:kern w:val="2"/>
              <w:sz w:val="24"/>
              <w:szCs w:val="24"/>
              <w:lang w:eastAsia="en-GB"/>
              <w14:ligatures w14:val="standardContextual"/>
            </w:rPr>
          </w:pPr>
          <w:hyperlink w:anchor="_Toc187174668" w:history="1">
            <w:r w:rsidR="007B50D7" w:rsidRPr="00CD48B5">
              <w:rPr>
                <w:rStyle w:val="Hyperlink"/>
                <w:rFonts w:ascii="Arial" w:hAnsi="Arial" w:cs="Arial"/>
                <w:noProof/>
              </w:rPr>
              <w:t>3.</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Accounts and audit</w:t>
            </w:r>
            <w:r w:rsidR="007B50D7">
              <w:rPr>
                <w:noProof/>
                <w:webHidden/>
              </w:rPr>
              <w:tab/>
            </w:r>
            <w:r w:rsidR="007B50D7">
              <w:rPr>
                <w:noProof/>
                <w:webHidden/>
              </w:rPr>
              <w:fldChar w:fldCharType="begin"/>
            </w:r>
            <w:r w:rsidR="007B50D7">
              <w:rPr>
                <w:noProof/>
                <w:webHidden/>
              </w:rPr>
              <w:instrText xml:space="preserve"> PAGEREF _Toc187174668 \h </w:instrText>
            </w:r>
            <w:r w:rsidR="007B50D7">
              <w:rPr>
                <w:noProof/>
                <w:webHidden/>
              </w:rPr>
            </w:r>
            <w:r w:rsidR="007B50D7">
              <w:rPr>
                <w:noProof/>
                <w:webHidden/>
              </w:rPr>
              <w:fldChar w:fldCharType="separate"/>
            </w:r>
            <w:r w:rsidR="007B50D7">
              <w:rPr>
                <w:noProof/>
                <w:webHidden/>
              </w:rPr>
              <w:t>7</w:t>
            </w:r>
            <w:r w:rsidR="007B50D7">
              <w:rPr>
                <w:noProof/>
                <w:webHidden/>
              </w:rPr>
              <w:fldChar w:fldCharType="end"/>
            </w:r>
          </w:hyperlink>
        </w:p>
        <w:p w14:paraId="44D042A9" w14:textId="3DDC7E93" w:rsidR="007B50D7" w:rsidRDefault="004D5A14">
          <w:pPr>
            <w:pStyle w:val="TOC1"/>
            <w:rPr>
              <w:rFonts w:eastAsiaTheme="minorEastAsia"/>
              <w:noProof/>
              <w:kern w:val="2"/>
              <w:sz w:val="24"/>
              <w:szCs w:val="24"/>
              <w:lang w:eastAsia="en-GB"/>
              <w14:ligatures w14:val="standardContextual"/>
            </w:rPr>
          </w:pPr>
          <w:hyperlink w:anchor="_Toc187174669" w:history="1">
            <w:r w:rsidR="007B50D7" w:rsidRPr="00CD48B5">
              <w:rPr>
                <w:rStyle w:val="Hyperlink"/>
                <w:rFonts w:ascii="Arial" w:hAnsi="Arial" w:cs="Arial"/>
                <w:noProof/>
              </w:rPr>
              <w:t>4.</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Budget and precept</w:t>
            </w:r>
            <w:r w:rsidR="007B50D7">
              <w:rPr>
                <w:noProof/>
                <w:webHidden/>
              </w:rPr>
              <w:tab/>
            </w:r>
            <w:r w:rsidR="007B50D7">
              <w:rPr>
                <w:noProof/>
                <w:webHidden/>
              </w:rPr>
              <w:fldChar w:fldCharType="begin"/>
            </w:r>
            <w:r w:rsidR="007B50D7">
              <w:rPr>
                <w:noProof/>
                <w:webHidden/>
              </w:rPr>
              <w:instrText xml:space="preserve"> PAGEREF _Toc187174669 \h </w:instrText>
            </w:r>
            <w:r w:rsidR="007B50D7">
              <w:rPr>
                <w:noProof/>
                <w:webHidden/>
              </w:rPr>
            </w:r>
            <w:r w:rsidR="007B50D7">
              <w:rPr>
                <w:noProof/>
                <w:webHidden/>
              </w:rPr>
              <w:fldChar w:fldCharType="separate"/>
            </w:r>
            <w:r w:rsidR="007B50D7">
              <w:rPr>
                <w:noProof/>
                <w:webHidden/>
              </w:rPr>
              <w:t>8</w:t>
            </w:r>
            <w:r w:rsidR="007B50D7">
              <w:rPr>
                <w:noProof/>
                <w:webHidden/>
              </w:rPr>
              <w:fldChar w:fldCharType="end"/>
            </w:r>
          </w:hyperlink>
        </w:p>
        <w:p w14:paraId="049A2A76" w14:textId="5A59B2E4" w:rsidR="007B50D7" w:rsidRDefault="004D5A14">
          <w:pPr>
            <w:pStyle w:val="TOC1"/>
            <w:rPr>
              <w:rFonts w:eastAsiaTheme="minorEastAsia"/>
              <w:noProof/>
              <w:kern w:val="2"/>
              <w:sz w:val="24"/>
              <w:szCs w:val="24"/>
              <w:lang w:eastAsia="en-GB"/>
              <w14:ligatures w14:val="standardContextual"/>
            </w:rPr>
          </w:pPr>
          <w:hyperlink w:anchor="_Toc187174670" w:history="1">
            <w:r w:rsidR="007B50D7" w:rsidRPr="00CD48B5">
              <w:rPr>
                <w:rStyle w:val="Hyperlink"/>
                <w:rFonts w:ascii="Arial" w:hAnsi="Arial" w:cs="Arial"/>
                <w:noProof/>
              </w:rPr>
              <w:t>5.</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Procurement</w:t>
            </w:r>
            <w:r w:rsidR="007B50D7">
              <w:rPr>
                <w:noProof/>
                <w:webHidden/>
              </w:rPr>
              <w:tab/>
            </w:r>
            <w:r w:rsidR="007B50D7">
              <w:rPr>
                <w:noProof/>
                <w:webHidden/>
              </w:rPr>
              <w:fldChar w:fldCharType="begin"/>
            </w:r>
            <w:r w:rsidR="007B50D7">
              <w:rPr>
                <w:noProof/>
                <w:webHidden/>
              </w:rPr>
              <w:instrText xml:space="preserve"> PAGEREF _Toc187174670 \h </w:instrText>
            </w:r>
            <w:r w:rsidR="007B50D7">
              <w:rPr>
                <w:noProof/>
                <w:webHidden/>
              </w:rPr>
            </w:r>
            <w:r w:rsidR="007B50D7">
              <w:rPr>
                <w:noProof/>
                <w:webHidden/>
              </w:rPr>
              <w:fldChar w:fldCharType="separate"/>
            </w:r>
            <w:r w:rsidR="007B50D7">
              <w:rPr>
                <w:noProof/>
                <w:webHidden/>
              </w:rPr>
              <w:t>9</w:t>
            </w:r>
            <w:r w:rsidR="007B50D7">
              <w:rPr>
                <w:noProof/>
                <w:webHidden/>
              </w:rPr>
              <w:fldChar w:fldCharType="end"/>
            </w:r>
          </w:hyperlink>
        </w:p>
        <w:p w14:paraId="295B94E9" w14:textId="6B161EB2" w:rsidR="007B50D7" w:rsidRDefault="004D5A14">
          <w:pPr>
            <w:pStyle w:val="TOC1"/>
            <w:rPr>
              <w:rFonts w:eastAsiaTheme="minorEastAsia"/>
              <w:noProof/>
              <w:kern w:val="2"/>
              <w:sz w:val="24"/>
              <w:szCs w:val="24"/>
              <w:lang w:eastAsia="en-GB"/>
              <w14:ligatures w14:val="standardContextual"/>
            </w:rPr>
          </w:pPr>
          <w:hyperlink w:anchor="_Toc187174671" w:history="1">
            <w:r w:rsidR="007B50D7" w:rsidRPr="00CD48B5">
              <w:rPr>
                <w:rStyle w:val="Hyperlink"/>
                <w:rFonts w:ascii="Arial" w:hAnsi="Arial" w:cs="Arial"/>
                <w:noProof/>
              </w:rPr>
              <w:t>6.</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Banking and payments</w:t>
            </w:r>
            <w:r w:rsidR="007B50D7">
              <w:rPr>
                <w:noProof/>
                <w:webHidden/>
              </w:rPr>
              <w:tab/>
            </w:r>
            <w:r w:rsidR="007B50D7">
              <w:rPr>
                <w:noProof/>
                <w:webHidden/>
              </w:rPr>
              <w:fldChar w:fldCharType="begin"/>
            </w:r>
            <w:r w:rsidR="007B50D7">
              <w:rPr>
                <w:noProof/>
                <w:webHidden/>
              </w:rPr>
              <w:instrText xml:space="preserve"> PAGEREF _Toc187174671 \h </w:instrText>
            </w:r>
            <w:r w:rsidR="007B50D7">
              <w:rPr>
                <w:noProof/>
                <w:webHidden/>
              </w:rPr>
            </w:r>
            <w:r w:rsidR="007B50D7">
              <w:rPr>
                <w:noProof/>
                <w:webHidden/>
              </w:rPr>
              <w:fldChar w:fldCharType="separate"/>
            </w:r>
            <w:r w:rsidR="007B50D7">
              <w:rPr>
                <w:noProof/>
                <w:webHidden/>
              </w:rPr>
              <w:t>11</w:t>
            </w:r>
            <w:r w:rsidR="007B50D7">
              <w:rPr>
                <w:noProof/>
                <w:webHidden/>
              </w:rPr>
              <w:fldChar w:fldCharType="end"/>
            </w:r>
          </w:hyperlink>
        </w:p>
        <w:p w14:paraId="396C7048" w14:textId="4A3ED8B0" w:rsidR="007B50D7" w:rsidRDefault="004D5A14">
          <w:pPr>
            <w:pStyle w:val="TOC1"/>
            <w:rPr>
              <w:rFonts w:eastAsiaTheme="minorEastAsia"/>
              <w:noProof/>
              <w:kern w:val="2"/>
              <w:sz w:val="24"/>
              <w:szCs w:val="24"/>
              <w:lang w:eastAsia="en-GB"/>
              <w14:ligatures w14:val="standardContextual"/>
            </w:rPr>
          </w:pPr>
          <w:hyperlink w:anchor="_Toc187174672" w:history="1">
            <w:r w:rsidR="007B50D7" w:rsidRPr="00CD48B5">
              <w:rPr>
                <w:rStyle w:val="Hyperlink"/>
                <w:rFonts w:ascii="Arial" w:hAnsi="Arial" w:cs="Arial"/>
                <w:noProof/>
              </w:rPr>
              <w:t>7.</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Electronic payments</w:t>
            </w:r>
            <w:r w:rsidR="007B50D7">
              <w:rPr>
                <w:noProof/>
                <w:webHidden/>
              </w:rPr>
              <w:tab/>
            </w:r>
            <w:r w:rsidR="007B50D7">
              <w:rPr>
                <w:noProof/>
                <w:webHidden/>
              </w:rPr>
              <w:fldChar w:fldCharType="begin"/>
            </w:r>
            <w:r w:rsidR="007B50D7">
              <w:rPr>
                <w:noProof/>
                <w:webHidden/>
              </w:rPr>
              <w:instrText xml:space="preserve"> PAGEREF _Toc187174672 \h </w:instrText>
            </w:r>
            <w:r w:rsidR="007B50D7">
              <w:rPr>
                <w:noProof/>
                <w:webHidden/>
              </w:rPr>
            </w:r>
            <w:r w:rsidR="007B50D7">
              <w:rPr>
                <w:noProof/>
                <w:webHidden/>
              </w:rPr>
              <w:fldChar w:fldCharType="separate"/>
            </w:r>
            <w:r w:rsidR="007B50D7">
              <w:rPr>
                <w:noProof/>
                <w:webHidden/>
              </w:rPr>
              <w:t>12</w:t>
            </w:r>
            <w:r w:rsidR="007B50D7">
              <w:rPr>
                <w:noProof/>
                <w:webHidden/>
              </w:rPr>
              <w:fldChar w:fldCharType="end"/>
            </w:r>
          </w:hyperlink>
        </w:p>
        <w:p w14:paraId="101C587F" w14:textId="25BD2460" w:rsidR="007B50D7" w:rsidRDefault="004D5A14">
          <w:pPr>
            <w:pStyle w:val="TOC1"/>
            <w:rPr>
              <w:rFonts w:eastAsiaTheme="minorEastAsia"/>
              <w:noProof/>
              <w:kern w:val="2"/>
              <w:sz w:val="24"/>
              <w:szCs w:val="24"/>
              <w:lang w:eastAsia="en-GB"/>
              <w14:ligatures w14:val="standardContextual"/>
            </w:rPr>
          </w:pPr>
          <w:hyperlink w:anchor="_Toc187174673" w:history="1">
            <w:r w:rsidR="007B50D7" w:rsidRPr="00CD48B5">
              <w:rPr>
                <w:rStyle w:val="Hyperlink"/>
                <w:rFonts w:ascii="Arial" w:hAnsi="Arial" w:cs="Arial"/>
                <w:noProof/>
              </w:rPr>
              <w:t>8.</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Cheque payments</w:t>
            </w:r>
            <w:r w:rsidR="007B50D7">
              <w:rPr>
                <w:noProof/>
                <w:webHidden/>
              </w:rPr>
              <w:tab/>
            </w:r>
            <w:r w:rsidR="007B50D7">
              <w:rPr>
                <w:noProof/>
                <w:webHidden/>
              </w:rPr>
              <w:fldChar w:fldCharType="begin"/>
            </w:r>
            <w:r w:rsidR="007B50D7">
              <w:rPr>
                <w:noProof/>
                <w:webHidden/>
              </w:rPr>
              <w:instrText xml:space="preserve"> PAGEREF _Toc187174673 \h </w:instrText>
            </w:r>
            <w:r w:rsidR="007B50D7">
              <w:rPr>
                <w:noProof/>
                <w:webHidden/>
              </w:rPr>
            </w:r>
            <w:r w:rsidR="007B50D7">
              <w:rPr>
                <w:noProof/>
                <w:webHidden/>
              </w:rPr>
              <w:fldChar w:fldCharType="separate"/>
            </w:r>
            <w:r w:rsidR="007B50D7">
              <w:rPr>
                <w:noProof/>
                <w:webHidden/>
              </w:rPr>
              <w:t>13</w:t>
            </w:r>
            <w:r w:rsidR="007B50D7">
              <w:rPr>
                <w:noProof/>
                <w:webHidden/>
              </w:rPr>
              <w:fldChar w:fldCharType="end"/>
            </w:r>
          </w:hyperlink>
        </w:p>
        <w:p w14:paraId="2A7BA78D" w14:textId="42F496C0" w:rsidR="007B50D7" w:rsidRDefault="004D5A14">
          <w:pPr>
            <w:pStyle w:val="TOC1"/>
            <w:rPr>
              <w:rFonts w:eastAsiaTheme="minorEastAsia"/>
              <w:noProof/>
              <w:kern w:val="2"/>
              <w:sz w:val="24"/>
              <w:szCs w:val="24"/>
              <w:lang w:eastAsia="en-GB"/>
              <w14:ligatures w14:val="standardContextual"/>
            </w:rPr>
          </w:pPr>
          <w:hyperlink w:anchor="_Toc187174674" w:history="1">
            <w:r w:rsidR="007B50D7" w:rsidRPr="00CD48B5">
              <w:rPr>
                <w:rStyle w:val="Hyperlink"/>
                <w:rFonts w:ascii="Arial" w:hAnsi="Arial" w:cs="Arial"/>
                <w:noProof/>
              </w:rPr>
              <w:t>9.</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Payment cards</w:t>
            </w:r>
            <w:r w:rsidR="007B50D7">
              <w:rPr>
                <w:noProof/>
                <w:webHidden/>
              </w:rPr>
              <w:tab/>
            </w:r>
            <w:r w:rsidR="007B50D7">
              <w:rPr>
                <w:noProof/>
                <w:webHidden/>
              </w:rPr>
              <w:fldChar w:fldCharType="begin"/>
            </w:r>
            <w:r w:rsidR="007B50D7">
              <w:rPr>
                <w:noProof/>
                <w:webHidden/>
              </w:rPr>
              <w:instrText xml:space="preserve"> PAGEREF _Toc187174674 \h </w:instrText>
            </w:r>
            <w:r w:rsidR="007B50D7">
              <w:rPr>
                <w:noProof/>
                <w:webHidden/>
              </w:rPr>
            </w:r>
            <w:r w:rsidR="007B50D7">
              <w:rPr>
                <w:noProof/>
                <w:webHidden/>
              </w:rPr>
              <w:fldChar w:fldCharType="separate"/>
            </w:r>
            <w:r w:rsidR="007B50D7">
              <w:rPr>
                <w:noProof/>
                <w:webHidden/>
              </w:rPr>
              <w:t>13</w:t>
            </w:r>
            <w:r w:rsidR="007B50D7">
              <w:rPr>
                <w:noProof/>
                <w:webHidden/>
              </w:rPr>
              <w:fldChar w:fldCharType="end"/>
            </w:r>
          </w:hyperlink>
        </w:p>
        <w:p w14:paraId="64D79487" w14:textId="3F9C4A67" w:rsidR="007B50D7" w:rsidRDefault="004D5A14">
          <w:pPr>
            <w:pStyle w:val="TOC1"/>
            <w:rPr>
              <w:rFonts w:eastAsiaTheme="minorEastAsia"/>
              <w:noProof/>
              <w:kern w:val="2"/>
              <w:sz w:val="24"/>
              <w:szCs w:val="24"/>
              <w:lang w:eastAsia="en-GB"/>
              <w14:ligatures w14:val="standardContextual"/>
            </w:rPr>
          </w:pPr>
          <w:hyperlink w:anchor="_Toc187174675" w:history="1">
            <w:r w:rsidR="007B50D7" w:rsidRPr="00CD48B5">
              <w:rPr>
                <w:rStyle w:val="Hyperlink"/>
                <w:rFonts w:ascii="Arial" w:hAnsi="Arial" w:cs="Arial"/>
                <w:noProof/>
              </w:rPr>
              <w:t>10.</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Petty Cash</w:t>
            </w:r>
            <w:r w:rsidR="007B50D7">
              <w:rPr>
                <w:noProof/>
                <w:webHidden/>
              </w:rPr>
              <w:tab/>
            </w:r>
            <w:r w:rsidR="007B50D7">
              <w:rPr>
                <w:noProof/>
                <w:webHidden/>
              </w:rPr>
              <w:fldChar w:fldCharType="begin"/>
            </w:r>
            <w:r w:rsidR="007B50D7">
              <w:rPr>
                <w:noProof/>
                <w:webHidden/>
              </w:rPr>
              <w:instrText xml:space="preserve"> PAGEREF _Toc187174675 \h </w:instrText>
            </w:r>
            <w:r w:rsidR="007B50D7">
              <w:rPr>
                <w:noProof/>
                <w:webHidden/>
              </w:rPr>
            </w:r>
            <w:r w:rsidR="007B50D7">
              <w:rPr>
                <w:noProof/>
                <w:webHidden/>
              </w:rPr>
              <w:fldChar w:fldCharType="separate"/>
            </w:r>
            <w:r w:rsidR="007B50D7">
              <w:rPr>
                <w:noProof/>
                <w:webHidden/>
              </w:rPr>
              <w:t>14</w:t>
            </w:r>
            <w:r w:rsidR="007B50D7">
              <w:rPr>
                <w:noProof/>
                <w:webHidden/>
              </w:rPr>
              <w:fldChar w:fldCharType="end"/>
            </w:r>
          </w:hyperlink>
        </w:p>
        <w:p w14:paraId="3D69E3BF" w14:textId="17DC437F" w:rsidR="007B50D7" w:rsidRDefault="004D5A14">
          <w:pPr>
            <w:pStyle w:val="TOC1"/>
            <w:rPr>
              <w:rFonts w:eastAsiaTheme="minorEastAsia"/>
              <w:noProof/>
              <w:kern w:val="2"/>
              <w:sz w:val="24"/>
              <w:szCs w:val="24"/>
              <w:lang w:eastAsia="en-GB"/>
              <w14:ligatures w14:val="standardContextual"/>
            </w:rPr>
          </w:pPr>
          <w:hyperlink w:anchor="_Toc187174676" w:history="1">
            <w:r w:rsidR="007B50D7" w:rsidRPr="00CD48B5">
              <w:rPr>
                <w:rStyle w:val="Hyperlink"/>
                <w:rFonts w:ascii="Arial" w:hAnsi="Arial" w:cs="Arial"/>
                <w:bCs/>
                <w:noProof/>
              </w:rPr>
              <w:t>11.</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Payment of salaries and allowances</w:t>
            </w:r>
            <w:r w:rsidR="007B50D7">
              <w:rPr>
                <w:noProof/>
                <w:webHidden/>
              </w:rPr>
              <w:tab/>
            </w:r>
            <w:r w:rsidR="007B50D7">
              <w:rPr>
                <w:noProof/>
                <w:webHidden/>
              </w:rPr>
              <w:fldChar w:fldCharType="begin"/>
            </w:r>
            <w:r w:rsidR="007B50D7">
              <w:rPr>
                <w:noProof/>
                <w:webHidden/>
              </w:rPr>
              <w:instrText xml:space="preserve"> PAGEREF _Toc187174676 \h </w:instrText>
            </w:r>
            <w:r w:rsidR="007B50D7">
              <w:rPr>
                <w:noProof/>
                <w:webHidden/>
              </w:rPr>
            </w:r>
            <w:r w:rsidR="007B50D7">
              <w:rPr>
                <w:noProof/>
                <w:webHidden/>
              </w:rPr>
              <w:fldChar w:fldCharType="separate"/>
            </w:r>
            <w:r w:rsidR="007B50D7">
              <w:rPr>
                <w:noProof/>
                <w:webHidden/>
              </w:rPr>
              <w:t>14</w:t>
            </w:r>
            <w:r w:rsidR="007B50D7">
              <w:rPr>
                <w:noProof/>
                <w:webHidden/>
              </w:rPr>
              <w:fldChar w:fldCharType="end"/>
            </w:r>
          </w:hyperlink>
        </w:p>
        <w:p w14:paraId="2252F506" w14:textId="238D133E" w:rsidR="007B50D7" w:rsidRDefault="004D5A14">
          <w:pPr>
            <w:pStyle w:val="TOC1"/>
            <w:rPr>
              <w:rFonts w:eastAsiaTheme="minorEastAsia"/>
              <w:noProof/>
              <w:kern w:val="2"/>
              <w:sz w:val="24"/>
              <w:szCs w:val="24"/>
              <w:lang w:eastAsia="en-GB"/>
              <w14:ligatures w14:val="standardContextual"/>
            </w:rPr>
          </w:pPr>
          <w:hyperlink w:anchor="_Toc187174677" w:history="1">
            <w:r w:rsidR="007B50D7" w:rsidRPr="00CD48B5">
              <w:rPr>
                <w:rStyle w:val="Hyperlink"/>
                <w:rFonts w:ascii="Arial" w:hAnsi="Arial" w:cs="Arial"/>
                <w:noProof/>
              </w:rPr>
              <w:t>12.</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Loans and investments</w:t>
            </w:r>
            <w:r w:rsidR="007B50D7">
              <w:rPr>
                <w:noProof/>
                <w:webHidden/>
              </w:rPr>
              <w:tab/>
            </w:r>
            <w:r w:rsidR="007B50D7">
              <w:rPr>
                <w:noProof/>
                <w:webHidden/>
              </w:rPr>
              <w:fldChar w:fldCharType="begin"/>
            </w:r>
            <w:r w:rsidR="007B50D7">
              <w:rPr>
                <w:noProof/>
                <w:webHidden/>
              </w:rPr>
              <w:instrText xml:space="preserve"> PAGEREF _Toc187174677 \h </w:instrText>
            </w:r>
            <w:r w:rsidR="007B50D7">
              <w:rPr>
                <w:noProof/>
                <w:webHidden/>
              </w:rPr>
            </w:r>
            <w:r w:rsidR="007B50D7">
              <w:rPr>
                <w:noProof/>
                <w:webHidden/>
              </w:rPr>
              <w:fldChar w:fldCharType="separate"/>
            </w:r>
            <w:r w:rsidR="007B50D7">
              <w:rPr>
                <w:noProof/>
                <w:webHidden/>
              </w:rPr>
              <w:t>14</w:t>
            </w:r>
            <w:r w:rsidR="007B50D7">
              <w:rPr>
                <w:noProof/>
                <w:webHidden/>
              </w:rPr>
              <w:fldChar w:fldCharType="end"/>
            </w:r>
          </w:hyperlink>
        </w:p>
        <w:p w14:paraId="638EAA77" w14:textId="01A69C41" w:rsidR="007B50D7" w:rsidRDefault="004D5A14">
          <w:pPr>
            <w:pStyle w:val="TOC1"/>
            <w:rPr>
              <w:rFonts w:eastAsiaTheme="minorEastAsia"/>
              <w:noProof/>
              <w:kern w:val="2"/>
              <w:sz w:val="24"/>
              <w:szCs w:val="24"/>
              <w:lang w:eastAsia="en-GB"/>
              <w14:ligatures w14:val="standardContextual"/>
            </w:rPr>
          </w:pPr>
          <w:hyperlink w:anchor="_Toc187174678" w:history="1">
            <w:r w:rsidR="007B50D7" w:rsidRPr="00CD48B5">
              <w:rPr>
                <w:rStyle w:val="Hyperlink"/>
                <w:rFonts w:ascii="Arial" w:hAnsi="Arial" w:cs="Arial"/>
                <w:noProof/>
              </w:rPr>
              <w:t>13.</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Income</w:t>
            </w:r>
            <w:r w:rsidR="007B50D7">
              <w:rPr>
                <w:noProof/>
                <w:webHidden/>
              </w:rPr>
              <w:tab/>
            </w:r>
            <w:r w:rsidR="007B50D7">
              <w:rPr>
                <w:noProof/>
                <w:webHidden/>
              </w:rPr>
              <w:fldChar w:fldCharType="begin"/>
            </w:r>
            <w:r w:rsidR="007B50D7">
              <w:rPr>
                <w:noProof/>
                <w:webHidden/>
              </w:rPr>
              <w:instrText xml:space="preserve"> PAGEREF _Toc187174678 \h </w:instrText>
            </w:r>
            <w:r w:rsidR="007B50D7">
              <w:rPr>
                <w:noProof/>
                <w:webHidden/>
              </w:rPr>
            </w:r>
            <w:r w:rsidR="007B50D7">
              <w:rPr>
                <w:noProof/>
                <w:webHidden/>
              </w:rPr>
              <w:fldChar w:fldCharType="separate"/>
            </w:r>
            <w:r w:rsidR="007B50D7">
              <w:rPr>
                <w:noProof/>
                <w:webHidden/>
              </w:rPr>
              <w:t>15</w:t>
            </w:r>
            <w:r w:rsidR="007B50D7">
              <w:rPr>
                <w:noProof/>
                <w:webHidden/>
              </w:rPr>
              <w:fldChar w:fldCharType="end"/>
            </w:r>
          </w:hyperlink>
        </w:p>
        <w:p w14:paraId="732E756A" w14:textId="66C7B2A0" w:rsidR="007B50D7" w:rsidRDefault="004D5A14">
          <w:pPr>
            <w:pStyle w:val="TOC1"/>
            <w:rPr>
              <w:rFonts w:eastAsiaTheme="minorEastAsia"/>
              <w:noProof/>
              <w:kern w:val="2"/>
              <w:sz w:val="24"/>
              <w:szCs w:val="24"/>
              <w:lang w:eastAsia="en-GB"/>
              <w14:ligatures w14:val="standardContextual"/>
            </w:rPr>
          </w:pPr>
          <w:hyperlink w:anchor="_Toc187174679" w:history="1">
            <w:r w:rsidR="007B50D7" w:rsidRPr="00CD48B5">
              <w:rPr>
                <w:rStyle w:val="Hyperlink"/>
                <w:rFonts w:ascii="Arial" w:hAnsi="Arial" w:cs="Arial"/>
                <w:noProof/>
              </w:rPr>
              <w:t>14.</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Payments under contracts for building or other construction works</w:t>
            </w:r>
            <w:r w:rsidR="007B50D7">
              <w:rPr>
                <w:noProof/>
                <w:webHidden/>
              </w:rPr>
              <w:tab/>
            </w:r>
            <w:r w:rsidR="007B50D7">
              <w:rPr>
                <w:noProof/>
                <w:webHidden/>
              </w:rPr>
              <w:fldChar w:fldCharType="begin"/>
            </w:r>
            <w:r w:rsidR="007B50D7">
              <w:rPr>
                <w:noProof/>
                <w:webHidden/>
              </w:rPr>
              <w:instrText xml:space="preserve"> PAGEREF _Toc187174679 \h </w:instrText>
            </w:r>
            <w:r w:rsidR="007B50D7">
              <w:rPr>
                <w:noProof/>
                <w:webHidden/>
              </w:rPr>
            </w:r>
            <w:r w:rsidR="007B50D7">
              <w:rPr>
                <w:noProof/>
                <w:webHidden/>
              </w:rPr>
              <w:fldChar w:fldCharType="separate"/>
            </w:r>
            <w:r w:rsidR="007B50D7">
              <w:rPr>
                <w:noProof/>
                <w:webHidden/>
              </w:rPr>
              <w:t>15</w:t>
            </w:r>
            <w:r w:rsidR="007B50D7">
              <w:rPr>
                <w:noProof/>
                <w:webHidden/>
              </w:rPr>
              <w:fldChar w:fldCharType="end"/>
            </w:r>
          </w:hyperlink>
        </w:p>
        <w:p w14:paraId="585B49B5" w14:textId="5FD781F8" w:rsidR="007B50D7" w:rsidRDefault="004D5A14">
          <w:pPr>
            <w:pStyle w:val="TOC1"/>
            <w:rPr>
              <w:rFonts w:eastAsiaTheme="minorEastAsia"/>
              <w:noProof/>
              <w:kern w:val="2"/>
              <w:sz w:val="24"/>
              <w:szCs w:val="24"/>
              <w:lang w:eastAsia="en-GB"/>
              <w14:ligatures w14:val="standardContextual"/>
            </w:rPr>
          </w:pPr>
          <w:hyperlink w:anchor="_Toc187174680" w:history="1">
            <w:r w:rsidR="007B50D7" w:rsidRPr="00CD48B5">
              <w:rPr>
                <w:rStyle w:val="Hyperlink"/>
                <w:rFonts w:ascii="Arial" w:hAnsi="Arial" w:cs="Arial"/>
                <w:noProof/>
              </w:rPr>
              <w:t>15.</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Stores and equipment</w:t>
            </w:r>
            <w:r w:rsidR="007B50D7">
              <w:rPr>
                <w:noProof/>
                <w:webHidden/>
              </w:rPr>
              <w:tab/>
            </w:r>
            <w:r w:rsidR="007B50D7">
              <w:rPr>
                <w:noProof/>
                <w:webHidden/>
              </w:rPr>
              <w:fldChar w:fldCharType="begin"/>
            </w:r>
            <w:r w:rsidR="007B50D7">
              <w:rPr>
                <w:noProof/>
                <w:webHidden/>
              </w:rPr>
              <w:instrText xml:space="preserve"> PAGEREF _Toc187174680 \h </w:instrText>
            </w:r>
            <w:r w:rsidR="007B50D7">
              <w:rPr>
                <w:noProof/>
                <w:webHidden/>
              </w:rPr>
            </w:r>
            <w:r w:rsidR="007B50D7">
              <w:rPr>
                <w:noProof/>
                <w:webHidden/>
              </w:rPr>
              <w:fldChar w:fldCharType="separate"/>
            </w:r>
            <w:r w:rsidR="007B50D7">
              <w:rPr>
                <w:noProof/>
                <w:webHidden/>
              </w:rPr>
              <w:t>16</w:t>
            </w:r>
            <w:r w:rsidR="007B50D7">
              <w:rPr>
                <w:noProof/>
                <w:webHidden/>
              </w:rPr>
              <w:fldChar w:fldCharType="end"/>
            </w:r>
          </w:hyperlink>
        </w:p>
        <w:p w14:paraId="41279BAA" w14:textId="24A43644" w:rsidR="007B50D7" w:rsidRDefault="004D5A14">
          <w:pPr>
            <w:pStyle w:val="TOC1"/>
            <w:rPr>
              <w:rFonts w:eastAsiaTheme="minorEastAsia"/>
              <w:noProof/>
              <w:kern w:val="2"/>
              <w:sz w:val="24"/>
              <w:szCs w:val="24"/>
              <w:lang w:eastAsia="en-GB"/>
              <w14:ligatures w14:val="standardContextual"/>
            </w:rPr>
          </w:pPr>
          <w:hyperlink w:anchor="_Toc187174681" w:history="1">
            <w:r w:rsidR="007B50D7" w:rsidRPr="00CD48B5">
              <w:rPr>
                <w:rStyle w:val="Hyperlink"/>
                <w:rFonts w:ascii="Arial" w:hAnsi="Arial" w:cs="Arial"/>
                <w:noProof/>
              </w:rPr>
              <w:t>16.</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Assets, properties and estates</w:t>
            </w:r>
            <w:r w:rsidR="007B50D7">
              <w:rPr>
                <w:noProof/>
                <w:webHidden/>
              </w:rPr>
              <w:tab/>
            </w:r>
            <w:r w:rsidR="007B50D7">
              <w:rPr>
                <w:noProof/>
                <w:webHidden/>
              </w:rPr>
              <w:fldChar w:fldCharType="begin"/>
            </w:r>
            <w:r w:rsidR="007B50D7">
              <w:rPr>
                <w:noProof/>
                <w:webHidden/>
              </w:rPr>
              <w:instrText xml:space="preserve"> PAGEREF _Toc187174681 \h </w:instrText>
            </w:r>
            <w:r w:rsidR="007B50D7">
              <w:rPr>
                <w:noProof/>
                <w:webHidden/>
              </w:rPr>
            </w:r>
            <w:r w:rsidR="007B50D7">
              <w:rPr>
                <w:noProof/>
                <w:webHidden/>
              </w:rPr>
              <w:fldChar w:fldCharType="separate"/>
            </w:r>
            <w:r w:rsidR="007B50D7">
              <w:rPr>
                <w:noProof/>
                <w:webHidden/>
              </w:rPr>
              <w:t>16</w:t>
            </w:r>
            <w:r w:rsidR="007B50D7">
              <w:rPr>
                <w:noProof/>
                <w:webHidden/>
              </w:rPr>
              <w:fldChar w:fldCharType="end"/>
            </w:r>
          </w:hyperlink>
        </w:p>
        <w:p w14:paraId="278BACB7" w14:textId="3BFFA1A1" w:rsidR="007B50D7" w:rsidRDefault="004D5A14">
          <w:pPr>
            <w:pStyle w:val="TOC1"/>
            <w:rPr>
              <w:rFonts w:eastAsiaTheme="minorEastAsia"/>
              <w:noProof/>
              <w:kern w:val="2"/>
              <w:sz w:val="24"/>
              <w:szCs w:val="24"/>
              <w:lang w:eastAsia="en-GB"/>
              <w14:ligatures w14:val="standardContextual"/>
            </w:rPr>
          </w:pPr>
          <w:hyperlink w:anchor="_Toc187174682" w:history="1">
            <w:r w:rsidR="007B50D7" w:rsidRPr="00CD48B5">
              <w:rPr>
                <w:rStyle w:val="Hyperlink"/>
                <w:rFonts w:ascii="Arial" w:hAnsi="Arial" w:cs="Arial"/>
                <w:noProof/>
              </w:rPr>
              <w:t>17.</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Insurance</w:t>
            </w:r>
            <w:r w:rsidR="007B50D7">
              <w:rPr>
                <w:noProof/>
                <w:webHidden/>
              </w:rPr>
              <w:tab/>
            </w:r>
            <w:r w:rsidR="007B50D7">
              <w:rPr>
                <w:noProof/>
                <w:webHidden/>
              </w:rPr>
              <w:fldChar w:fldCharType="begin"/>
            </w:r>
            <w:r w:rsidR="007B50D7">
              <w:rPr>
                <w:noProof/>
                <w:webHidden/>
              </w:rPr>
              <w:instrText xml:space="preserve"> PAGEREF _Toc187174682 \h </w:instrText>
            </w:r>
            <w:r w:rsidR="007B50D7">
              <w:rPr>
                <w:noProof/>
                <w:webHidden/>
              </w:rPr>
            </w:r>
            <w:r w:rsidR="007B50D7">
              <w:rPr>
                <w:noProof/>
                <w:webHidden/>
              </w:rPr>
              <w:fldChar w:fldCharType="separate"/>
            </w:r>
            <w:r w:rsidR="007B50D7">
              <w:rPr>
                <w:noProof/>
                <w:webHidden/>
              </w:rPr>
              <w:t>16</w:t>
            </w:r>
            <w:r w:rsidR="007B50D7">
              <w:rPr>
                <w:noProof/>
                <w:webHidden/>
              </w:rPr>
              <w:fldChar w:fldCharType="end"/>
            </w:r>
          </w:hyperlink>
        </w:p>
        <w:p w14:paraId="346DA7CC" w14:textId="641A57E8" w:rsidR="007B50D7" w:rsidRDefault="004D5A14">
          <w:pPr>
            <w:pStyle w:val="TOC1"/>
            <w:rPr>
              <w:rFonts w:eastAsiaTheme="minorEastAsia"/>
              <w:noProof/>
              <w:kern w:val="2"/>
              <w:sz w:val="24"/>
              <w:szCs w:val="24"/>
              <w:lang w:eastAsia="en-GB"/>
              <w14:ligatures w14:val="standardContextual"/>
            </w:rPr>
          </w:pPr>
          <w:hyperlink w:anchor="_Toc187174683" w:history="1">
            <w:r w:rsidR="007B50D7" w:rsidRPr="00CD48B5">
              <w:rPr>
                <w:rStyle w:val="Hyperlink"/>
                <w:rFonts w:ascii="Arial" w:hAnsi="Arial" w:cs="Arial"/>
                <w:noProof/>
              </w:rPr>
              <w:t>18.</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Charities</w:t>
            </w:r>
            <w:r w:rsidR="007B50D7">
              <w:rPr>
                <w:noProof/>
                <w:webHidden/>
              </w:rPr>
              <w:tab/>
            </w:r>
            <w:r w:rsidR="007B50D7">
              <w:rPr>
                <w:noProof/>
                <w:webHidden/>
              </w:rPr>
              <w:fldChar w:fldCharType="begin"/>
            </w:r>
            <w:r w:rsidR="007B50D7">
              <w:rPr>
                <w:noProof/>
                <w:webHidden/>
              </w:rPr>
              <w:instrText xml:space="preserve"> PAGEREF _Toc187174683 \h </w:instrText>
            </w:r>
            <w:r w:rsidR="007B50D7">
              <w:rPr>
                <w:noProof/>
                <w:webHidden/>
              </w:rPr>
            </w:r>
            <w:r w:rsidR="007B50D7">
              <w:rPr>
                <w:noProof/>
                <w:webHidden/>
              </w:rPr>
              <w:fldChar w:fldCharType="separate"/>
            </w:r>
            <w:r w:rsidR="007B50D7">
              <w:rPr>
                <w:noProof/>
                <w:webHidden/>
              </w:rPr>
              <w:t>17</w:t>
            </w:r>
            <w:r w:rsidR="007B50D7">
              <w:rPr>
                <w:noProof/>
                <w:webHidden/>
              </w:rPr>
              <w:fldChar w:fldCharType="end"/>
            </w:r>
          </w:hyperlink>
        </w:p>
        <w:p w14:paraId="6DCB033D" w14:textId="26D69A93" w:rsidR="007B50D7" w:rsidRDefault="004D5A14">
          <w:pPr>
            <w:pStyle w:val="TOC1"/>
            <w:rPr>
              <w:rFonts w:eastAsiaTheme="minorEastAsia"/>
              <w:noProof/>
              <w:kern w:val="2"/>
              <w:sz w:val="24"/>
              <w:szCs w:val="24"/>
              <w:lang w:eastAsia="en-GB"/>
              <w14:ligatures w14:val="standardContextual"/>
            </w:rPr>
          </w:pPr>
          <w:hyperlink w:anchor="_Toc187174684" w:history="1">
            <w:r w:rsidR="007B50D7" w:rsidRPr="00CD48B5">
              <w:rPr>
                <w:rStyle w:val="Hyperlink"/>
                <w:rFonts w:ascii="Arial" w:hAnsi="Arial" w:cs="Arial"/>
                <w:noProof/>
              </w:rPr>
              <w:t>19.</w:t>
            </w:r>
            <w:r w:rsidR="007B50D7">
              <w:rPr>
                <w:rFonts w:eastAsiaTheme="minorEastAsia"/>
                <w:noProof/>
                <w:kern w:val="2"/>
                <w:sz w:val="24"/>
                <w:szCs w:val="24"/>
                <w:lang w:eastAsia="en-GB"/>
                <w14:ligatures w14:val="standardContextual"/>
              </w:rPr>
              <w:tab/>
            </w:r>
            <w:r w:rsidR="007B50D7" w:rsidRPr="00CD48B5">
              <w:rPr>
                <w:rStyle w:val="Hyperlink"/>
                <w:rFonts w:ascii="Arial" w:hAnsi="Arial" w:cs="Arial"/>
                <w:noProof/>
              </w:rPr>
              <w:t>Suspension and revision of Financial Regulations</w:t>
            </w:r>
            <w:r w:rsidR="007B50D7">
              <w:rPr>
                <w:noProof/>
                <w:webHidden/>
              </w:rPr>
              <w:tab/>
            </w:r>
            <w:r w:rsidR="007B50D7">
              <w:rPr>
                <w:noProof/>
                <w:webHidden/>
              </w:rPr>
              <w:fldChar w:fldCharType="begin"/>
            </w:r>
            <w:r w:rsidR="007B50D7">
              <w:rPr>
                <w:noProof/>
                <w:webHidden/>
              </w:rPr>
              <w:instrText xml:space="preserve"> PAGEREF _Toc187174684 \h </w:instrText>
            </w:r>
            <w:r w:rsidR="007B50D7">
              <w:rPr>
                <w:noProof/>
                <w:webHidden/>
              </w:rPr>
            </w:r>
            <w:r w:rsidR="007B50D7">
              <w:rPr>
                <w:noProof/>
                <w:webHidden/>
              </w:rPr>
              <w:fldChar w:fldCharType="separate"/>
            </w:r>
            <w:r w:rsidR="007B50D7">
              <w:rPr>
                <w:noProof/>
                <w:webHidden/>
              </w:rPr>
              <w:t>17</w:t>
            </w:r>
            <w:r w:rsidR="007B50D7">
              <w:rPr>
                <w:noProof/>
                <w:webHidden/>
              </w:rPr>
              <w:fldChar w:fldCharType="end"/>
            </w:r>
          </w:hyperlink>
        </w:p>
        <w:p w14:paraId="20483BF7" w14:textId="04AE8838" w:rsidR="007B50D7" w:rsidRDefault="004D5A14">
          <w:pPr>
            <w:pStyle w:val="TOC1"/>
            <w:rPr>
              <w:rFonts w:eastAsiaTheme="minorEastAsia"/>
              <w:noProof/>
              <w:kern w:val="2"/>
              <w:sz w:val="24"/>
              <w:szCs w:val="24"/>
              <w:lang w:eastAsia="en-GB"/>
              <w14:ligatures w14:val="standardContextual"/>
            </w:rPr>
          </w:pPr>
          <w:hyperlink w:anchor="_Toc187174685" w:history="1">
            <w:r w:rsidR="007B50D7" w:rsidRPr="00CD48B5">
              <w:rPr>
                <w:rStyle w:val="Hyperlink"/>
                <w:rFonts w:ascii="Arial" w:hAnsi="Arial" w:cs="Arial"/>
                <w:noProof/>
              </w:rPr>
              <w:t>Appendix 1 - Tender process</w:t>
            </w:r>
            <w:r w:rsidR="007B50D7">
              <w:rPr>
                <w:noProof/>
                <w:webHidden/>
              </w:rPr>
              <w:tab/>
            </w:r>
            <w:r w:rsidR="007B50D7">
              <w:rPr>
                <w:noProof/>
                <w:webHidden/>
              </w:rPr>
              <w:fldChar w:fldCharType="begin"/>
            </w:r>
            <w:r w:rsidR="007B50D7">
              <w:rPr>
                <w:noProof/>
                <w:webHidden/>
              </w:rPr>
              <w:instrText xml:space="preserve"> PAGEREF _Toc187174685 \h </w:instrText>
            </w:r>
            <w:r w:rsidR="007B50D7">
              <w:rPr>
                <w:noProof/>
                <w:webHidden/>
              </w:rPr>
            </w:r>
            <w:r w:rsidR="007B50D7">
              <w:rPr>
                <w:noProof/>
                <w:webHidden/>
              </w:rPr>
              <w:fldChar w:fldCharType="separate"/>
            </w:r>
            <w:r w:rsidR="007B50D7">
              <w:rPr>
                <w:noProof/>
                <w:webHidden/>
              </w:rPr>
              <w:t>18</w:t>
            </w:r>
            <w:r w:rsidR="007B50D7">
              <w:rPr>
                <w:noProof/>
                <w:webHidden/>
              </w:rPr>
              <w:fldChar w:fldCharType="end"/>
            </w:r>
          </w:hyperlink>
        </w:p>
        <w:p w14:paraId="1F44A647" w14:textId="0E312F80"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12A0F94" w:rsidR="009E68C5" w:rsidRPr="009F1AF9" w:rsidRDefault="009E68C5" w:rsidP="009F1AF9">
      <w:pPr>
        <w:rPr>
          <w:rFonts w:ascii="Arial" w:hAnsi="Arial" w:cs="Arial"/>
        </w:rPr>
      </w:pPr>
      <w:r w:rsidRPr="009F1AF9">
        <w:rPr>
          <w:rFonts w:ascii="Arial" w:hAnsi="Arial" w:cs="Arial"/>
        </w:rPr>
        <w:t xml:space="preserve">These Financial Regulations were adopted by the </w:t>
      </w:r>
      <w:r w:rsidR="009A1987">
        <w:rPr>
          <w:rFonts w:ascii="Arial" w:hAnsi="Arial" w:cs="Arial"/>
        </w:rPr>
        <w:t>C</w:t>
      </w:r>
      <w:r w:rsidRPr="009F1AF9">
        <w:rPr>
          <w:rFonts w:ascii="Arial" w:hAnsi="Arial" w:cs="Arial"/>
        </w:rPr>
        <w:t xml:space="preserve">ouncil at its meeting held on </w:t>
      </w:r>
      <w:r w:rsidR="001D71BA">
        <w:rPr>
          <w:rFonts w:ascii="Arial" w:hAnsi="Arial" w:cs="Arial"/>
        </w:rPr>
        <w:t>9</w:t>
      </w:r>
      <w:r w:rsidR="001D71BA" w:rsidRPr="001D71BA">
        <w:rPr>
          <w:rFonts w:ascii="Arial" w:hAnsi="Arial" w:cs="Arial"/>
          <w:vertAlign w:val="superscript"/>
        </w:rPr>
        <w:t>th</w:t>
      </w:r>
      <w:r w:rsidR="001D71BA">
        <w:rPr>
          <w:rFonts w:ascii="Arial" w:hAnsi="Arial" w:cs="Arial"/>
        </w:rPr>
        <w:t xml:space="preserve"> April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87174666"/>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75CF56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08F64BEA" w14:textId="77777777" w:rsidR="00B64E1E" w:rsidRPr="005C48BD" w:rsidRDefault="007C1480" w:rsidP="009C7E23">
      <w:pPr>
        <w:pStyle w:val="ListParagraph"/>
        <w:numPr>
          <w:ilvl w:val="0"/>
          <w:numId w:val="28"/>
        </w:numPr>
        <w:spacing w:after="120"/>
        <w:ind w:left="1276" w:hanging="283"/>
        <w:contextualSpacing w:val="0"/>
        <w:rPr>
          <w:rFonts w:ascii="Arial" w:hAnsi="Arial" w:cs="Arial"/>
        </w:rPr>
      </w:pPr>
      <w:r w:rsidRPr="005C48BD">
        <w:rPr>
          <w:rFonts w:ascii="Arial" w:hAnsi="Arial" w:cs="Arial"/>
        </w:rPr>
        <w:t>a</w:t>
      </w:r>
      <w:r w:rsidR="00B80890" w:rsidRPr="005C48BD">
        <w:rPr>
          <w:rFonts w:ascii="Arial" w:hAnsi="Arial" w:cs="Arial"/>
        </w:rPr>
        <w:t>uthorise</w:t>
      </w:r>
      <w:r w:rsidRPr="005C48BD">
        <w:rPr>
          <w:rFonts w:ascii="Arial" w:hAnsi="Arial" w:cs="Arial"/>
        </w:rPr>
        <w:t xml:space="preserve"> any grant or single commitment </w:t>
      </w: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B9C5494" w14:textId="020EB304" w:rsidR="007C1480" w:rsidRPr="00B64E1E" w:rsidRDefault="007C1480" w:rsidP="00EC25C4">
      <w:pPr>
        <w:pStyle w:val="Heading1"/>
        <w:rPr>
          <w:rFonts w:ascii="Arial" w:hAnsi="Arial" w:cs="Arial"/>
        </w:rPr>
      </w:pPr>
      <w:bookmarkStart w:id="81" w:name="_Toc187174667"/>
      <w:r w:rsidRPr="00B64E1E">
        <w:rPr>
          <w:rFonts w:ascii="Arial" w:hAnsi="Arial" w:cs="Arial"/>
        </w:rPr>
        <w:t>Risk management</w:t>
      </w:r>
      <w:r w:rsidR="00754644" w:rsidRPr="00B64E1E">
        <w:rPr>
          <w:rFonts w:ascii="Arial" w:hAnsi="Arial" w:cs="Arial"/>
        </w:rPr>
        <w:t xml:space="preserve"> and </w:t>
      </w:r>
      <w:r w:rsidR="00177623" w:rsidRPr="00B64E1E">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6D775A8"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A0C50">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6F4CA710"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AA0C50">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3AC80F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87174668"/>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7408B7AE"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proofErr w:type="gramEnd"/>
      <w:r w:rsidRPr="009F1AF9">
        <w:rPr>
          <w:rFonts w:ascii="Arial" w:hAnsi="Arial" w:cs="Arial"/>
        </w:rPr>
        <w:t xml:space="preserve"> no involvement in the management or control of the council</w:t>
      </w:r>
      <w:r w:rsidR="00542CF2">
        <w:rPr>
          <w:rFonts w:ascii="Arial" w:hAnsi="Arial" w:cs="Arial"/>
        </w:rPr>
        <w:t>.</w:t>
      </w:r>
    </w:p>
    <w:p w14:paraId="760884B0" w14:textId="4F9E6825" w:rsidR="009E68C5" w:rsidRPr="009F1AF9" w:rsidRDefault="005528B6" w:rsidP="009F1AF9">
      <w:pPr>
        <w:pStyle w:val="ListParagraph"/>
        <w:numPr>
          <w:ilvl w:val="1"/>
          <w:numId w:val="21"/>
        </w:numPr>
        <w:spacing w:after="120"/>
        <w:contextualSpacing w:val="0"/>
        <w:rPr>
          <w:rFonts w:ascii="Arial" w:hAnsi="Arial" w:cs="Arial"/>
        </w:rPr>
      </w:pPr>
      <w:r>
        <w:rPr>
          <w:rFonts w:ascii="Arial" w:hAnsi="Arial" w:cs="Arial"/>
        </w:rPr>
        <w:t>The i</w:t>
      </w:r>
      <w:r w:rsidR="009E68C5" w:rsidRPr="009F1AF9">
        <w:rPr>
          <w:rFonts w:ascii="Arial" w:hAnsi="Arial" w:cs="Arial"/>
        </w:rPr>
        <w:t xml:space="preserve">nternal </w:t>
      </w:r>
      <w:r>
        <w:rPr>
          <w:rFonts w:ascii="Arial" w:hAnsi="Arial" w:cs="Arial"/>
        </w:rPr>
        <w:t xml:space="preserve">auditor </w:t>
      </w:r>
      <w:r w:rsidR="009E68C5" w:rsidRPr="009F1AF9">
        <w:rPr>
          <w:rFonts w:ascii="Arial" w:hAnsi="Arial" w:cs="Arial"/>
        </w:rPr>
        <w:t>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87174669"/>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15B2ED1" w:rsidR="00955295" w:rsidRPr="00863FAC" w:rsidRDefault="000C121B" w:rsidP="009F1AF9">
      <w:pPr>
        <w:pStyle w:val="ListParagraph"/>
        <w:numPr>
          <w:ilvl w:val="1"/>
          <w:numId w:val="21"/>
        </w:numPr>
        <w:spacing w:after="120"/>
        <w:ind w:left="850" w:hanging="510"/>
        <w:contextualSpacing w:val="0"/>
        <w:rPr>
          <w:rFonts w:ascii="Arial" w:eastAsia="Calibri" w:hAnsi="Arial" w:cs="Arial"/>
        </w:rPr>
      </w:pPr>
      <w:r w:rsidRPr="00863FAC">
        <w:rPr>
          <w:rFonts w:ascii="Arial" w:eastAsia="Calibri" w:hAnsi="Arial" w:cs="Arial"/>
        </w:rPr>
        <w:t xml:space="preserve">Budgets for salaries and wages, including employer contributions </w:t>
      </w:r>
      <w:r w:rsidR="00955295" w:rsidRPr="00863FAC">
        <w:rPr>
          <w:rFonts w:ascii="Arial" w:eastAsia="Calibri" w:hAnsi="Arial" w:cs="Arial"/>
        </w:rPr>
        <w:t xml:space="preserve">shall be reviewed by the council at least annually in </w:t>
      </w:r>
      <w:r w:rsidR="008A46EB" w:rsidRPr="00D2729B">
        <w:rPr>
          <w:rFonts w:ascii="Arial" w:eastAsia="Calibri" w:hAnsi="Arial" w:cs="Arial"/>
        </w:rPr>
        <w:t>November</w:t>
      </w:r>
      <w:r w:rsidR="00955295" w:rsidRPr="00863FAC">
        <w:rPr>
          <w:rFonts w:ascii="Arial" w:eastAsia="Calibri" w:hAnsi="Arial" w:cs="Arial"/>
        </w:rPr>
        <w:t xml:space="preserve"> for the following financial year and the final version shall be evidenced by a hard copy schedule signed by the Clerk and the Chair of the Council. </w:t>
      </w:r>
    </w:p>
    <w:p w14:paraId="2D28879B" w14:textId="6F92D98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8A46EB" w:rsidRPr="00D2729B">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656E6FA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w:t>
      </w:r>
      <w:r w:rsidR="00E879E0">
        <w:rPr>
          <w:rFonts w:ascii="Arial" w:eastAsia="Calibri" w:hAnsi="Arial" w:cs="Arial"/>
        </w:rPr>
        <w:t xml:space="preserve"> </w:t>
      </w:r>
      <w:r w:rsidRPr="009F1AF9">
        <w:rPr>
          <w:rFonts w:ascii="Arial" w:eastAsia="Calibri" w:hAnsi="Arial" w:cs="Arial"/>
        </w:rPr>
        <w:t xml:space="preserve">with the formal approval of the full council. </w:t>
      </w:r>
    </w:p>
    <w:p w14:paraId="6B078D75" w14:textId="5A52B6F8"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not later than the end of </w:t>
      </w:r>
      <w:r w:rsidR="00955295" w:rsidRPr="00D2729B">
        <w:rPr>
          <w:rFonts w:ascii="Arial" w:eastAsia="Calibri" w:hAnsi="Arial" w:cs="Arial"/>
        </w:rPr>
        <w:t>November</w:t>
      </w:r>
      <w:r w:rsidR="00955295" w:rsidRPr="009F1AF9">
        <w:rPr>
          <w:rFonts w:ascii="Arial" w:eastAsia="Calibri" w:hAnsi="Arial" w:cs="Arial"/>
        </w:rPr>
        <w:t xml:space="preserve"> each year. </w:t>
      </w:r>
    </w:p>
    <w:p w14:paraId="1BCAB99E" w14:textId="0CA03B5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71EB5A5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Pr="00D2729B">
        <w:rPr>
          <w:rFonts w:ascii="Arial" w:eastAsia="Calibri" w:hAnsi="Arial" w:cs="Arial"/>
        </w:rPr>
        <w:t>January</w:t>
      </w:r>
      <w:r w:rsidRPr="009F1AF9">
        <w:rPr>
          <w:rFonts w:ascii="Arial" w:eastAsia="Calibri" w:hAnsi="Arial" w:cs="Arial"/>
        </w:rPr>
        <w:t xml:space="preserve"> 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9ADAA05"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87174670"/>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7E1F913"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FE7CA2">
        <w:rPr>
          <w:rFonts w:ascii="Arial" w:hAnsi="Arial" w:cs="Arial"/>
        </w:rPr>
        <w:t>3</w:t>
      </w:r>
      <w:r w:rsidR="00D22E75" w:rsidRPr="4C80E3E9">
        <w:rPr>
          <w:rFonts w:ascii="Arial" w:hAnsi="Arial" w:cs="Arial"/>
        </w:rPr>
        <w:t xml:space="preserve">0,000 including VAT, the </w:t>
      </w:r>
      <w:r w:rsidR="00013415">
        <w:rPr>
          <w:rFonts w:ascii="Arial" w:hAnsi="Arial" w:cs="Arial"/>
        </w:rPr>
        <w:t>RFO</w:t>
      </w:r>
      <w:r w:rsidR="00D22E75" w:rsidRPr="4C80E3E9">
        <w:rPr>
          <w:rFonts w:ascii="Arial" w:hAnsi="Arial" w:cs="Arial"/>
        </w:rPr>
        <w:t xml:space="preserve">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02E4840">
        <w:rPr>
          <w:rFonts w:ascii="Arial" w:hAnsi="Arial" w:cs="Arial"/>
        </w:rPr>
        <w:t>,</w:t>
      </w:r>
      <w:r w:rsidR="00B6254E">
        <w:rPr>
          <w:rFonts w:ascii="Arial" w:hAnsi="Arial" w:cs="Arial"/>
        </w:rPr>
        <w:t xml:space="preserve"> as instructed by 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20BFF1B3" w14:textId="77777777" w:rsidR="006E7479" w:rsidRPr="009F1AF9" w:rsidRDefault="006E7479" w:rsidP="006E7479">
      <w:pPr>
        <w:pStyle w:val="ListParagraph"/>
        <w:spacing w:after="120"/>
        <w:ind w:left="851"/>
        <w:rPr>
          <w:rFonts w:ascii="Arial" w:hAnsi="Arial" w:cs="Arial"/>
        </w:rPr>
      </w:pP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66E42DA" w:rsidR="00D22E75" w:rsidRPr="00D2729B" w:rsidRDefault="002F125A" w:rsidP="009F1AF9">
      <w:pPr>
        <w:pStyle w:val="ListParagraph"/>
        <w:numPr>
          <w:ilvl w:val="1"/>
          <w:numId w:val="21"/>
        </w:numPr>
        <w:spacing w:after="120"/>
        <w:contextualSpacing w:val="0"/>
        <w:rPr>
          <w:rFonts w:ascii="Arial" w:hAnsi="Arial" w:cs="Arial"/>
        </w:rPr>
      </w:pPr>
      <w:r w:rsidRPr="00D2729B">
        <w:rPr>
          <w:rFonts w:ascii="Arial" w:hAnsi="Arial" w:cs="Arial"/>
        </w:rPr>
        <w:t>For</w:t>
      </w:r>
      <w:r w:rsidR="00D22E75" w:rsidRPr="00D2729B">
        <w:rPr>
          <w:rFonts w:ascii="Arial" w:hAnsi="Arial" w:cs="Arial"/>
        </w:rPr>
        <w:t xml:space="preserve"> contract</w:t>
      </w:r>
      <w:r w:rsidRPr="00D2729B">
        <w:rPr>
          <w:rFonts w:ascii="Arial" w:hAnsi="Arial" w:cs="Arial"/>
        </w:rPr>
        <w:t>s</w:t>
      </w:r>
      <w:r w:rsidR="00D22E75" w:rsidRPr="00D2729B">
        <w:rPr>
          <w:rFonts w:ascii="Arial" w:hAnsi="Arial" w:cs="Arial"/>
        </w:rPr>
        <w:t xml:space="preserve"> greater than £</w:t>
      </w:r>
      <w:r w:rsidR="00D2729B" w:rsidRPr="00D2729B">
        <w:rPr>
          <w:rFonts w:ascii="Arial" w:hAnsi="Arial" w:cs="Arial"/>
        </w:rPr>
        <w:t>4</w:t>
      </w:r>
      <w:r w:rsidR="00D22E75" w:rsidRPr="00D2729B">
        <w:rPr>
          <w:rFonts w:ascii="Arial" w:hAnsi="Arial" w:cs="Arial"/>
        </w:rPr>
        <w:t>,000</w:t>
      </w:r>
      <w:r w:rsidR="00F06FFA" w:rsidRPr="00D2729B">
        <w:rPr>
          <w:rFonts w:ascii="Arial" w:hAnsi="Arial" w:cs="Arial"/>
        </w:rPr>
        <w:t xml:space="preserve"> </w:t>
      </w:r>
      <w:r w:rsidR="00D22E75" w:rsidRPr="00D2729B">
        <w:rPr>
          <w:rFonts w:ascii="Arial" w:hAnsi="Arial" w:cs="Arial"/>
        </w:rPr>
        <w:t xml:space="preserve">excluding VAT the </w:t>
      </w:r>
      <w:r w:rsidR="00013415" w:rsidRPr="00D2729B">
        <w:rPr>
          <w:rFonts w:ascii="Arial" w:hAnsi="Arial" w:cs="Arial"/>
        </w:rPr>
        <w:t>RFO</w:t>
      </w:r>
      <w:r w:rsidR="00D22E75" w:rsidRPr="00D2729B">
        <w:rPr>
          <w:rFonts w:ascii="Arial" w:hAnsi="Arial" w:cs="Arial"/>
        </w:rPr>
        <w:t xml:space="preserve"> shall seek at least 3</w:t>
      </w:r>
      <w:r w:rsidR="00AE252D" w:rsidRPr="00D2729B">
        <w:rPr>
          <w:rFonts w:ascii="Arial" w:hAnsi="Arial" w:cs="Arial"/>
        </w:rPr>
        <w:t xml:space="preserve"> </w:t>
      </w:r>
      <w:r w:rsidR="00D22E75" w:rsidRPr="00D2729B">
        <w:rPr>
          <w:rFonts w:ascii="Arial" w:hAnsi="Arial" w:cs="Arial"/>
        </w:rPr>
        <w:t>fixed-price quotes</w:t>
      </w:r>
      <w:r w:rsidR="00C05C1E" w:rsidRPr="00D2729B">
        <w:rPr>
          <w:rFonts w:ascii="Arial" w:hAnsi="Arial" w:cs="Arial"/>
        </w:rPr>
        <w:t>.</w:t>
      </w:r>
    </w:p>
    <w:p w14:paraId="57298436" w14:textId="33CF3038" w:rsidR="00D22E75" w:rsidRPr="00D2729B" w:rsidRDefault="00C05C1E" w:rsidP="009F1AF9">
      <w:pPr>
        <w:pStyle w:val="ListParagraph"/>
        <w:numPr>
          <w:ilvl w:val="1"/>
          <w:numId w:val="21"/>
        </w:numPr>
        <w:spacing w:after="120"/>
        <w:contextualSpacing w:val="0"/>
        <w:rPr>
          <w:rFonts w:ascii="Arial" w:hAnsi="Arial" w:cs="Arial"/>
        </w:rPr>
      </w:pPr>
      <w:r w:rsidRPr="00D2729B">
        <w:rPr>
          <w:rFonts w:ascii="Arial" w:hAnsi="Arial" w:cs="Arial"/>
        </w:rPr>
        <w:lastRenderedPageBreak/>
        <w:t>W</w:t>
      </w:r>
      <w:r w:rsidR="00D22E75" w:rsidRPr="00D2729B">
        <w:rPr>
          <w:rFonts w:ascii="Arial" w:hAnsi="Arial" w:cs="Arial"/>
        </w:rPr>
        <w:t xml:space="preserve">here the value is </w:t>
      </w:r>
      <w:r w:rsidR="00B2694A" w:rsidRPr="00D2729B">
        <w:rPr>
          <w:rFonts w:ascii="Arial" w:hAnsi="Arial" w:cs="Arial"/>
        </w:rPr>
        <w:t>between</w:t>
      </w:r>
      <w:r w:rsidR="00D22E75" w:rsidRPr="00D2729B">
        <w:rPr>
          <w:rFonts w:ascii="Arial" w:hAnsi="Arial" w:cs="Arial"/>
        </w:rPr>
        <w:t xml:space="preserve"> £</w:t>
      </w:r>
      <w:r w:rsidR="00410681">
        <w:rPr>
          <w:rFonts w:ascii="Arial" w:hAnsi="Arial" w:cs="Arial"/>
        </w:rPr>
        <w:t>1,</w:t>
      </w:r>
      <w:bookmarkStart w:id="102" w:name="_GoBack"/>
      <w:bookmarkEnd w:id="102"/>
      <w:r w:rsidR="00D22E75" w:rsidRPr="00D2729B">
        <w:rPr>
          <w:rFonts w:ascii="Arial" w:hAnsi="Arial" w:cs="Arial"/>
        </w:rPr>
        <w:t>500</w:t>
      </w:r>
      <w:r w:rsidR="00FF507F" w:rsidRPr="00D2729B">
        <w:rPr>
          <w:rFonts w:ascii="Arial" w:hAnsi="Arial" w:cs="Arial"/>
        </w:rPr>
        <w:t xml:space="preserve"> </w:t>
      </w:r>
      <w:r w:rsidR="00D22E75" w:rsidRPr="00D2729B">
        <w:rPr>
          <w:rFonts w:ascii="Arial" w:hAnsi="Arial" w:cs="Arial"/>
        </w:rPr>
        <w:t>and £</w:t>
      </w:r>
      <w:r w:rsidR="00D2729B" w:rsidRPr="00D2729B">
        <w:rPr>
          <w:rFonts w:ascii="Arial" w:hAnsi="Arial" w:cs="Arial"/>
        </w:rPr>
        <w:t>4</w:t>
      </w:r>
      <w:r w:rsidR="00D22E75" w:rsidRPr="00D2729B">
        <w:rPr>
          <w:rFonts w:ascii="Arial" w:hAnsi="Arial" w:cs="Arial"/>
        </w:rPr>
        <w:t>,000</w:t>
      </w:r>
      <w:r w:rsidR="00FF507F" w:rsidRPr="00D2729B">
        <w:rPr>
          <w:rFonts w:ascii="Arial" w:hAnsi="Arial" w:cs="Arial"/>
        </w:rPr>
        <w:t xml:space="preserve"> </w:t>
      </w:r>
      <w:r w:rsidR="00D22E75" w:rsidRPr="00D2729B">
        <w:rPr>
          <w:rFonts w:ascii="Arial" w:hAnsi="Arial" w:cs="Arial"/>
        </w:rPr>
        <w:t xml:space="preserve">excluding VAT, the </w:t>
      </w:r>
      <w:r w:rsidR="00013415" w:rsidRPr="00D2729B">
        <w:rPr>
          <w:rFonts w:ascii="Arial" w:hAnsi="Arial" w:cs="Arial"/>
        </w:rPr>
        <w:t>RFO</w:t>
      </w:r>
      <w:r w:rsidR="00D22E75" w:rsidRPr="00D2729B">
        <w:rPr>
          <w:rFonts w:ascii="Arial" w:hAnsi="Arial" w:cs="Arial"/>
        </w:rPr>
        <w:t xml:space="preserve"> </w:t>
      </w:r>
      <w:r w:rsidR="00FF507F" w:rsidRPr="00D2729B">
        <w:rPr>
          <w:rFonts w:ascii="Arial" w:hAnsi="Arial" w:cs="Arial"/>
        </w:rPr>
        <w:t>s</w:t>
      </w:r>
      <w:r w:rsidR="00D22E75" w:rsidRPr="00D2729B">
        <w:rPr>
          <w:rFonts w:ascii="Arial" w:hAnsi="Arial" w:cs="Arial"/>
        </w:rPr>
        <w:t>hall try to obtain 3 estimates which might include evidence of online prices</w:t>
      </w:r>
      <w:r w:rsidR="00F215C5" w:rsidRPr="00D2729B">
        <w:rPr>
          <w:rFonts w:ascii="Arial" w:hAnsi="Arial" w:cs="Arial"/>
        </w:rPr>
        <w:t xml:space="preserve">, or recent prices from </w:t>
      </w:r>
      <w:r w:rsidR="00D22E75" w:rsidRPr="00D2729B">
        <w:rPr>
          <w:rFonts w:ascii="Arial" w:hAnsi="Arial" w:cs="Arial"/>
        </w:rPr>
        <w:t>regular suppliers</w:t>
      </w:r>
      <w:r w:rsidR="00922F21" w:rsidRPr="00D2729B">
        <w:rPr>
          <w:rFonts w:ascii="Arial" w:hAnsi="Arial" w:cs="Arial"/>
        </w:rPr>
        <w:t>.</w:t>
      </w:r>
    </w:p>
    <w:p w14:paraId="6EC1DDBC" w14:textId="080D5C01" w:rsidR="00D22E75" w:rsidRPr="00D2729B" w:rsidRDefault="00521F0D" w:rsidP="009F1AF9">
      <w:pPr>
        <w:pStyle w:val="ListParagraph"/>
        <w:numPr>
          <w:ilvl w:val="1"/>
          <w:numId w:val="21"/>
        </w:numPr>
        <w:spacing w:after="120"/>
        <w:contextualSpacing w:val="0"/>
        <w:rPr>
          <w:rFonts w:ascii="Arial" w:hAnsi="Arial" w:cs="Arial"/>
        </w:rPr>
      </w:pPr>
      <w:r w:rsidRPr="00D2729B">
        <w:rPr>
          <w:rFonts w:ascii="Arial" w:hAnsi="Arial" w:cs="Arial"/>
        </w:rPr>
        <w:t>For smaller purchases</w:t>
      </w:r>
      <w:r w:rsidR="00D2729B" w:rsidRPr="00D2729B">
        <w:rPr>
          <w:rFonts w:ascii="Arial" w:hAnsi="Arial" w:cs="Arial"/>
        </w:rPr>
        <w:t>, less than £500</w:t>
      </w:r>
      <w:r w:rsidRPr="00D2729B">
        <w:rPr>
          <w:rFonts w:ascii="Arial" w:hAnsi="Arial" w:cs="Arial"/>
        </w:rPr>
        <w:t xml:space="preserve">, </w:t>
      </w:r>
      <w:r w:rsidR="00CA1584" w:rsidRPr="00D2729B">
        <w:rPr>
          <w:rFonts w:ascii="Arial" w:hAnsi="Arial" w:cs="Arial"/>
        </w:rPr>
        <w:t xml:space="preserve">the </w:t>
      </w:r>
      <w:r w:rsidR="00013415" w:rsidRPr="00D2729B">
        <w:rPr>
          <w:rFonts w:ascii="Arial" w:hAnsi="Arial" w:cs="Arial"/>
        </w:rPr>
        <w:t>RFO</w:t>
      </w:r>
      <w:r w:rsidR="00CA1584" w:rsidRPr="00D2729B">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427B95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D2729B" w:rsidRDefault="00A24047" w:rsidP="009F1AF9">
      <w:pPr>
        <w:pStyle w:val="ListParagraph"/>
        <w:numPr>
          <w:ilvl w:val="1"/>
          <w:numId w:val="21"/>
        </w:numPr>
        <w:spacing w:after="120"/>
        <w:contextualSpacing w:val="0"/>
        <w:rPr>
          <w:rFonts w:ascii="Arial" w:hAnsi="Arial" w:cs="Arial"/>
        </w:rPr>
      </w:pPr>
      <w:r w:rsidRPr="00D2729B">
        <w:rPr>
          <w:rFonts w:ascii="Arial" w:hAnsi="Arial" w:cs="Arial"/>
        </w:rPr>
        <w:t>I</w:t>
      </w:r>
      <w:r w:rsidR="00D22E75" w:rsidRPr="00D2729B">
        <w:rPr>
          <w:rFonts w:ascii="Arial" w:hAnsi="Arial" w:cs="Arial"/>
        </w:rPr>
        <w:t>ndividual purchases within an a</w:t>
      </w:r>
      <w:r w:rsidR="00D355A4" w:rsidRPr="00D2729B">
        <w:rPr>
          <w:rFonts w:ascii="Arial" w:hAnsi="Arial" w:cs="Arial"/>
        </w:rPr>
        <w:t>gre</w:t>
      </w:r>
      <w:r w:rsidR="00D22E75" w:rsidRPr="00D2729B">
        <w:rPr>
          <w:rFonts w:ascii="Arial" w:hAnsi="Arial" w:cs="Arial"/>
        </w:rPr>
        <w:t xml:space="preserve">ed budget for that </w:t>
      </w:r>
      <w:r w:rsidR="00096190" w:rsidRPr="00D2729B">
        <w:rPr>
          <w:rFonts w:ascii="Arial" w:hAnsi="Arial" w:cs="Arial"/>
        </w:rPr>
        <w:t>type</w:t>
      </w:r>
      <w:r w:rsidR="00D22E75" w:rsidRPr="00D2729B">
        <w:rPr>
          <w:rFonts w:ascii="Arial" w:hAnsi="Arial" w:cs="Arial"/>
        </w:rPr>
        <w:t xml:space="preserve"> of expenditure may be authorised by:</w:t>
      </w:r>
    </w:p>
    <w:p w14:paraId="4175FE81" w14:textId="2F098A7E" w:rsidR="00D22E75" w:rsidRPr="00D2729B" w:rsidRDefault="00D22E75" w:rsidP="009F1AF9">
      <w:pPr>
        <w:pStyle w:val="ListParagraph"/>
        <w:numPr>
          <w:ilvl w:val="0"/>
          <w:numId w:val="33"/>
        </w:numPr>
        <w:spacing w:after="120"/>
        <w:contextualSpacing w:val="0"/>
        <w:rPr>
          <w:rFonts w:ascii="Arial" w:hAnsi="Arial" w:cs="Arial"/>
        </w:rPr>
      </w:pPr>
      <w:r w:rsidRPr="00D2729B">
        <w:rPr>
          <w:rFonts w:ascii="Arial" w:hAnsi="Arial" w:cs="Arial"/>
        </w:rPr>
        <w:t xml:space="preserve">the </w:t>
      </w:r>
      <w:r w:rsidR="00901294" w:rsidRPr="00D2729B">
        <w:rPr>
          <w:rFonts w:ascii="Arial" w:hAnsi="Arial" w:cs="Arial"/>
        </w:rPr>
        <w:t>RFO</w:t>
      </w:r>
      <w:r w:rsidRPr="00D2729B">
        <w:rPr>
          <w:rFonts w:ascii="Arial" w:hAnsi="Arial" w:cs="Arial"/>
        </w:rPr>
        <w:t xml:space="preserve">, </w:t>
      </w:r>
      <w:r w:rsidR="00F2313A" w:rsidRPr="00D2729B">
        <w:rPr>
          <w:rFonts w:ascii="Arial" w:hAnsi="Arial" w:cs="Arial"/>
        </w:rPr>
        <w:t>under delegated authority</w:t>
      </w:r>
      <w:r w:rsidR="00B6347D" w:rsidRPr="00D2729B">
        <w:rPr>
          <w:rFonts w:ascii="Arial" w:hAnsi="Arial" w:cs="Arial"/>
        </w:rPr>
        <w:t xml:space="preserve">, </w:t>
      </w:r>
      <w:r w:rsidRPr="00D2729B">
        <w:rPr>
          <w:rFonts w:ascii="Arial" w:hAnsi="Arial" w:cs="Arial"/>
        </w:rPr>
        <w:t>for any items below £</w:t>
      </w:r>
      <w:r w:rsidR="00182694" w:rsidRPr="00D2729B">
        <w:rPr>
          <w:rFonts w:ascii="Arial" w:hAnsi="Arial" w:cs="Arial"/>
        </w:rPr>
        <w:t>1</w:t>
      </w:r>
      <w:r w:rsidRPr="00D2729B">
        <w:rPr>
          <w:rFonts w:ascii="Arial" w:hAnsi="Arial" w:cs="Arial"/>
        </w:rPr>
        <w:t>00</w:t>
      </w:r>
      <w:r w:rsidR="00FB7F56" w:rsidRPr="00D2729B">
        <w:rPr>
          <w:rFonts w:ascii="Arial" w:hAnsi="Arial" w:cs="Arial"/>
        </w:rPr>
        <w:t xml:space="preserve"> </w:t>
      </w:r>
      <w:r w:rsidRPr="00D2729B">
        <w:rPr>
          <w:rFonts w:ascii="Arial" w:hAnsi="Arial" w:cs="Arial"/>
        </w:rPr>
        <w:t xml:space="preserve">excluding VAT. </w:t>
      </w:r>
    </w:p>
    <w:p w14:paraId="66B160C5" w14:textId="2AB681D4" w:rsidR="00D22E75" w:rsidRPr="00D2729B" w:rsidRDefault="00D22E75" w:rsidP="009F1AF9">
      <w:pPr>
        <w:pStyle w:val="ListParagraph"/>
        <w:numPr>
          <w:ilvl w:val="0"/>
          <w:numId w:val="33"/>
        </w:numPr>
        <w:rPr>
          <w:rFonts w:ascii="Arial" w:hAnsi="Arial" w:cs="Arial"/>
        </w:rPr>
      </w:pPr>
      <w:r w:rsidRPr="00D2729B">
        <w:rPr>
          <w:rFonts w:ascii="Arial" w:hAnsi="Arial" w:cs="Arial"/>
        </w:rPr>
        <w:t xml:space="preserve">the </w:t>
      </w:r>
      <w:r w:rsidR="00901294" w:rsidRPr="00D2729B">
        <w:rPr>
          <w:rFonts w:ascii="Arial" w:hAnsi="Arial" w:cs="Arial"/>
        </w:rPr>
        <w:t>RFO</w:t>
      </w:r>
      <w:r w:rsidRPr="00D2729B">
        <w:rPr>
          <w:rFonts w:ascii="Arial" w:hAnsi="Arial" w:cs="Arial"/>
        </w:rPr>
        <w:t>, in consultation with the Chair of the Council</w:t>
      </w:r>
      <w:r w:rsidR="007135D0" w:rsidRPr="00D2729B">
        <w:rPr>
          <w:rFonts w:ascii="Arial" w:hAnsi="Arial" w:cs="Arial"/>
        </w:rPr>
        <w:t xml:space="preserve"> </w:t>
      </w:r>
      <w:r w:rsidRPr="00D2729B">
        <w:rPr>
          <w:rFonts w:ascii="Arial" w:hAnsi="Arial" w:cs="Arial"/>
        </w:rPr>
        <w:t xml:space="preserve">for any items </w:t>
      </w:r>
      <w:r w:rsidR="00D2729B" w:rsidRPr="00D2729B">
        <w:rPr>
          <w:rFonts w:ascii="Arial" w:hAnsi="Arial" w:cs="Arial"/>
        </w:rPr>
        <w:t xml:space="preserve">above £100 and </w:t>
      </w:r>
      <w:r w:rsidRPr="00D2729B">
        <w:rPr>
          <w:rFonts w:ascii="Arial" w:hAnsi="Arial" w:cs="Arial"/>
        </w:rPr>
        <w:t xml:space="preserve">below </w:t>
      </w:r>
      <w:r w:rsidR="00182694" w:rsidRPr="00D2729B">
        <w:rPr>
          <w:rFonts w:ascii="Arial" w:hAnsi="Arial" w:cs="Arial"/>
        </w:rPr>
        <w:t xml:space="preserve">£250 </w:t>
      </w:r>
      <w:r w:rsidRPr="00D2729B">
        <w:rPr>
          <w:rFonts w:ascii="Arial" w:hAnsi="Arial" w:cs="Arial"/>
        </w:rPr>
        <w:t>excluding VAT.</w:t>
      </w:r>
    </w:p>
    <w:p w14:paraId="7B740B48" w14:textId="1C20979C" w:rsidR="00D22E75" w:rsidRPr="00D2729B" w:rsidRDefault="00D22E75" w:rsidP="009F1AF9">
      <w:pPr>
        <w:pStyle w:val="ListParagraph"/>
        <w:numPr>
          <w:ilvl w:val="0"/>
          <w:numId w:val="33"/>
        </w:numPr>
        <w:spacing w:after="120"/>
        <w:contextualSpacing w:val="0"/>
        <w:rPr>
          <w:rFonts w:ascii="Arial" w:hAnsi="Arial" w:cs="Arial"/>
        </w:rPr>
      </w:pPr>
      <w:r w:rsidRPr="00D2729B">
        <w:rPr>
          <w:rFonts w:ascii="Arial" w:hAnsi="Arial" w:cs="Arial"/>
        </w:rPr>
        <w:t xml:space="preserve">the </w:t>
      </w:r>
      <w:r w:rsidR="00D2729B" w:rsidRPr="00D2729B">
        <w:rPr>
          <w:rFonts w:ascii="Arial" w:hAnsi="Arial" w:cs="Arial"/>
        </w:rPr>
        <w:t>C</w:t>
      </w:r>
      <w:r w:rsidRPr="00D2729B">
        <w:rPr>
          <w:rFonts w:ascii="Arial" w:hAnsi="Arial" w:cs="Arial"/>
        </w:rPr>
        <w:t xml:space="preserve">ouncil for all items over </w:t>
      </w:r>
      <w:r w:rsidR="001137A7" w:rsidRPr="00D2729B">
        <w:rPr>
          <w:rFonts w:ascii="Arial" w:hAnsi="Arial" w:cs="Arial"/>
        </w:rPr>
        <w:t>£250</w:t>
      </w:r>
      <w:r w:rsidRPr="00D2729B">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D2729B">
        <w:rPr>
          <w:rFonts w:ascii="Arial" w:hAnsi="Arial" w:cs="Arial"/>
        </w:rPr>
        <w:t>Such authorisation must be supported by a minute (in the case of council or committee decisions) or other auditable evidence trail.</w:t>
      </w:r>
    </w:p>
    <w:p w14:paraId="4A8939A6" w14:textId="33E361D0"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614189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6DD07B5" w:rsidR="00D22E75" w:rsidRPr="00D2729B" w:rsidRDefault="00D22E75" w:rsidP="009F1AF9">
      <w:pPr>
        <w:pStyle w:val="ListParagraph"/>
        <w:numPr>
          <w:ilvl w:val="1"/>
          <w:numId w:val="21"/>
        </w:numPr>
        <w:spacing w:after="120"/>
        <w:contextualSpacing w:val="0"/>
        <w:rPr>
          <w:rFonts w:ascii="Arial" w:hAnsi="Arial" w:cs="Arial"/>
        </w:rPr>
      </w:pPr>
      <w:r w:rsidRPr="00D2729B">
        <w:rPr>
          <w:rFonts w:ascii="Arial" w:hAnsi="Arial" w:cs="Arial"/>
        </w:rPr>
        <w:t xml:space="preserve">In cases of serious risk to the delivery of council services or to public safety on council premises, the </w:t>
      </w:r>
      <w:r w:rsidR="00D6329F" w:rsidRPr="00D2729B">
        <w:rPr>
          <w:rFonts w:ascii="Arial" w:hAnsi="Arial" w:cs="Arial"/>
        </w:rPr>
        <w:t>RFO</w:t>
      </w:r>
      <w:r w:rsidRPr="00D2729B">
        <w:rPr>
          <w:rFonts w:ascii="Arial" w:hAnsi="Arial" w:cs="Arial"/>
        </w:rPr>
        <w:t xml:space="preserve"> may authorise expenditure of up to £</w:t>
      </w:r>
      <w:r w:rsidR="00B6347D" w:rsidRPr="00D2729B">
        <w:rPr>
          <w:rFonts w:ascii="Arial" w:hAnsi="Arial" w:cs="Arial"/>
        </w:rPr>
        <w:t>2</w:t>
      </w:r>
      <w:r w:rsidR="00096190" w:rsidRPr="00D2729B">
        <w:rPr>
          <w:rFonts w:ascii="Arial" w:hAnsi="Arial" w:cs="Arial"/>
        </w:rPr>
        <w:t>,0</w:t>
      </w:r>
      <w:r w:rsidRPr="00D2729B">
        <w:rPr>
          <w:rFonts w:ascii="Arial" w:hAnsi="Arial" w:cs="Arial"/>
        </w:rPr>
        <w:t xml:space="preserve">00 excluding VAT on repair, replacement or other work that in their judgement is necessary, whether or not there is any budget for such expenditure. The </w:t>
      </w:r>
      <w:r w:rsidR="00D6329F" w:rsidRPr="00D2729B">
        <w:rPr>
          <w:rFonts w:ascii="Arial" w:hAnsi="Arial" w:cs="Arial"/>
        </w:rPr>
        <w:t>RFO</w:t>
      </w:r>
      <w:r w:rsidRPr="00D2729B">
        <w:rPr>
          <w:rFonts w:ascii="Arial" w:hAnsi="Arial" w:cs="Arial"/>
        </w:rPr>
        <w:t xml:space="preserve"> shall report such action to the Chair as soon as possible and to the council</w:t>
      </w:r>
      <w:r w:rsidR="00892A34" w:rsidRPr="00D2729B">
        <w:rPr>
          <w:rFonts w:ascii="Arial" w:hAnsi="Arial" w:cs="Arial"/>
        </w:rPr>
        <w:t xml:space="preserve"> </w:t>
      </w:r>
      <w:r w:rsidRPr="00D2729B">
        <w:rPr>
          <w:rFonts w:ascii="Arial" w:hAnsi="Arial" w:cs="Arial"/>
        </w:rPr>
        <w:t>as soon as practicable thereafter.</w:t>
      </w:r>
    </w:p>
    <w:p w14:paraId="1D353FEC" w14:textId="70C4687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1B6DC2B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unless a formal contract is to be prepared or an official order would be inappropriate. Copies of orders shall be retained, along with evidence of receipt of goods.</w:t>
      </w:r>
    </w:p>
    <w:p w14:paraId="3EDFDBDD" w14:textId="57686AEA"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187174671"/>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5570000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BB61BE">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BB61BE">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D90FC8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01D243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0074F396"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 the RFO</w:t>
      </w:r>
      <w:r w:rsidR="00211213">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123BD742"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211213">
        <w:rPr>
          <w:rFonts w:ascii="Arial" w:hAnsi="Arial" w:cs="Arial"/>
        </w:rPr>
        <w:t xml:space="preserve"> </w:t>
      </w:r>
      <w:r w:rsidRPr="009F1AF9">
        <w:rPr>
          <w:rFonts w:ascii="Arial" w:hAnsi="Arial" w:cs="Arial"/>
        </w:rPr>
        <w:t xml:space="preserve">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4D2B98C"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020B0BBF" w:rsidR="009B2323" w:rsidRPr="009F1AF9" w:rsidRDefault="009B2323" w:rsidP="009F1AF9">
      <w:pPr>
        <w:pStyle w:val="ListParagraph"/>
        <w:numPr>
          <w:ilvl w:val="1"/>
          <w:numId w:val="21"/>
        </w:numPr>
        <w:spacing w:after="120"/>
        <w:contextualSpacing w:val="0"/>
        <w:rPr>
          <w:rFonts w:ascii="Arial" w:hAnsi="Arial" w:cs="Arial"/>
        </w:rPr>
      </w:pPr>
      <w:r w:rsidRPr="00160EB7">
        <w:rPr>
          <w:rFonts w:ascii="Arial" w:hAnsi="Arial" w:cs="Arial"/>
        </w:rPr>
        <w:t xml:space="preserve">The </w:t>
      </w:r>
      <w:r w:rsidR="00386312" w:rsidRPr="00160EB7">
        <w:rPr>
          <w:rFonts w:ascii="Arial" w:hAnsi="Arial" w:cs="Arial"/>
        </w:rPr>
        <w:t>RFO</w:t>
      </w:r>
      <w:r w:rsidRPr="00160EB7">
        <w:rPr>
          <w:rFonts w:ascii="Arial" w:hAnsi="Arial" w:cs="Arial"/>
        </w:rPr>
        <w:t xml:space="preserve"> shall have delegated authority</w:t>
      </w:r>
      <w:r w:rsidRPr="009F1AF9">
        <w:rPr>
          <w:rFonts w:ascii="Arial" w:hAnsi="Arial" w:cs="Arial"/>
        </w:rPr>
        <w:t xml:space="preserve">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0FA8FF2D"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8B2DA2">
        <w:rPr>
          <w:rFonts w:ascii="Arial" w:hAnsi="Arial" w:cs="Arial"/>
        </w:rPr>
        <w:t>1</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3F8BFB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C1CEDB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66A04D4B"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403BF6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93752">
        <w:rPr>
          <w:rFonts w:ascii="Arial" w:hAnsi="Arial" w:cs="Arial"/>
        </w:rPr>
        <w:t>RFO</w:t>
      </w:r>
      <w:r w:rsidR="002E1E2A">
        <w:rPr>
          <w:rFonts w:ascii="Arial" w:hAnsi="Arial" w:cs="Arial"/>
        </w:rPr>
        <w:t xml:space="preserve"> </w:t>
      </w:r>
      <w:r w:rsidRPr="009F1AF9">
        <w:rPr>
          <w:rFonts w:ascii="Arial" w:hAnsi="Arial" w:cs="Arial"/>
        </w:rPr>
        <w:t xml:space="preserve">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187174672"/>
      <w:r w:rsidRPr="009F1AF9">
        <w:rPr>
          <w:rFonts w:ascii="Arial" w:hAnsi="Arial" w:cs="Arial"/>
        </w:rPr>
        <w:t>Electronic payments</w:t>
      </w:r>
      <w:bookmarkEnd w:id="214"/>
    </w:p>
    <w:p w14:paraId="4BD4B8E3" w14:textId="7C7BB29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645899">
        <w:rPr>
          <w:rFonts w:ascii="Arial" w:hAnsi="Arial" w:cs="Arial"/>
        </w:rPr>
        <w:t xml:space="preserve">two or more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81C6BC2" w:rsidR="00D22E75" w:rsidRPr="00160EB7" w:rsidRDefault="00D22E75" w:rsidP="00036ECB">
      <w:pPr>
        <w:pStyle w:val="ListParagraph"/>
        <w:numPr>
          <w:ilvl w:val="1"/>
          <w:numId w:val="21"/>
        </w:numPr>
        <w:spacing w:after="120"/>
        <w:contextualSpacing w:val="0"/>
        <w:rPr>
          <w:rFonts w:ascii="Arial" w:hAnsi="Arial" w:cs="Arial"/>
        </w:rPr>
      </w:pPr>
      <w:r w:rsidRPr="00160EB7">
        <w:rPr>
          <w:rFonts w:ascii="Arial" w:hAnsi="Arial" w:cs="Arial"/>
        </w:rPr>
        <w:t xml:space="preserve">The Service Administrator shall set up all items due for payment online.  A list of payments for approval, together with copies of the relevant invoices, shall be sent by email to </w:t>
      </w:r>
      <w:r w:rsidR="005C09F8" w:rsidRPr="00160EB7">
        <w:rPr>
          <w:rFonts w:ascii="Arial" w:hAnsi="Arial" w:cs="Arial"/>
        </w:rPr>
        <w:t>one or more</w:t>
      </w:r>
      <w:r w:rsidR="00F62000" w:rsidRPr="00160EB7">
        <w:rPr>
          <w:rFonts w:ascii="Arial" w:hAnsi="Arial" w:cs="Arial"/>
        </w:rPr>
        <w:t xml:space="preserve"> </w:t>
      </w:r>
      <w:r w:rsidRPr="00160EB7">
        <w:rPr>
          <w:rFonts w:ascii="Arial" w:hAnsi="Arial" w:cs="Arial"/>
        </w:rPr>
        <w:t xml:space="preserve">authorised signatories. </w:t>
      </w:r>
    </w:p>
    <w:p w14:paraId="650EAC7E" w14:textId="0C5C7786" w:rsidR="00D22E75" w:rsidRPr="009F1AF9" w:rsidRDefault="00D22E75" w:rsidP="00036ECB">
      <w:pPr>
        <w:pStyle w:val="ListParagraph"/>
        <w:numPr>
          <w:ilvl w:val="1"/>
          <w:numId w:val="21"/>
        </w:numPr>
        <w:spacing w:after="120"/>
        <w:contextualSpacing w:val="0"/>
        <w:rPr>
          <w:rFonts w:ascii="Arial" w:hAnsi="Arial" w:cs="Arial"/>
        </w:rPr>
      </w:pPr>
      <w:r w:rsidRPr="009F1AF9">
        <w:rPr>
          <w:rFonts w:ascii="Arial" w:hAnsi="Arial" w:cs="Arial"/>
        </w:rPr>
        <w:t>In the prolonged absence of the Service Administrator an authorised signatory</w:t>
      </w:r>
      <w:r w:rsidR="005E1D0D">
        <w:rPr>
          <w:rFonts w:ascii="Arial" w:hAnsi="Arial" w:cs="Arial"/>
        </w:rPr>
        <w:t xml:space="preserve"> </w:t>
      </w:r>
      <w:r w:rsidRPr="009F1AF9">
        <w:rPr>
          <w:rFonts w:ascii="Arial" w:hAnsi="Arial" w:cs="Arial"/>
        </w:rPr>
        <w:t>shall set up any payments due before the return of the Service Administrator.</w:t>
      </w:r>
    </w:p>
    <w:p w14:paraId="7EFC4CF7" w14:textId="38238221" w:rsidR="00D22E75" w:rsidRPr="00160EB7" w:rsidRDefault="00C3790E" w:rsidP="00036ECB">
      <w:pPr>
        <w:pStyle w:val="ListParagraph"/>
        <w:numPr>
          <w:ilvl w:val="1"/>
          <w:numId w:val="21"/>
        </w:numPr>
        <w:spacing w:after="120"/>
        <w:contextualSpacing w:val="0"/>
        <w:rPr>
          <w:rFonts w:ascii="Arial" w:hAnsi="Arial" w:cs="Arial"/>
        </w:rPr>
      </w:pPr>
      <w:r w:rsidRPr="00160EB7">
        <w:rPr>
          <w:rFonts w:ascii="Arial" w:hAnsi="Arial" w:cs="Arial"/>
        </w:rPr>
        <w:t>A</w:t>
      </w:r>
      <w:r w:rsidR="00D22E75" w:rsidRPr="00160EB7">
        <w:rPr>
          <w:rFonts w:ascii="Arial" w:hAnsi="Arial" w:cs="Arial"/>
        </w:rPr>
        <w:t xml:space="preserve"> councillor who </w:t>
      </w:r>
      <w:r w:rsidRPr="00160EB7">
        <w:rPr>
          <w:rFonts w:ascii="Arial" w:hAnsi="Arial" w:cs="Arial"/>
        </w:rPr>
        <w:t>is an</w:t>
      </w:r>
      <w:r w:rsidR="00D22E75" w:rsidRPr="00160EB7">
        <w:rPr>
          <w:rFonts w:ascii="Arial" w:hAnsi="Arial" w:cs="Arial"/>
        </w:rPr>
        <w:t xml:space="preserve"> authorised signator</w:t>
      </w:r>
      <w:r w:rsidRPr="00160EB7">
        <w:rPr>
          <w:rFonts w:ascii="Arial" w:hAnsi="Arial" w:cs="Arial"/>
        </w:rPr>
        <w:t>y</w:t>
      </w:r>
      <w:r w:rsidR="00D22E75" w:rsidRPr="00160EB7">
        <w:rPr>
          <w:rFonts w:ascii="Arial" w:hAnsi="Arial" w:cs="Arial"/>
        </w:rPr>
        <w:t xml:space="preserve"> shall check the payment details against the invoices before approving each payment using the online banking system.</w:t>
      </w:r>
    </w:p>
    <w:p w14:paraId="30218EDA" w14:textId="129D5565" w:rsidR="00D22E75" w:rsidRPr="009F1AF9" w:rsidRDefault="00D22E75" w:rsidP="00036ECB">
      <w:pPr>
        <w:pStyle w:val="ListParagraph"/>
        <w:numPr>
          <w:ilvl w:val="1"/>
          <w:numId w:val="21"/>
        </w:numPr>
        <w:spacing w:after="120"/>
        <w:contextualSpacing w:val="0"/>
        <w:rPr>
          <w:rFonts w:ascii="Arial" w:hAnsi="Arial" w:cs="Arial"/>
        </w:rPr>
      </w:pPr>
      <w:r w:rsidRPr="009F1AF9">
        <w:rPr>
          <w:rFonts w:ascii="Arial" w:hAnsi="Arial" w:cs="Arial"/>
        </w:rPr>
        <w:t>Evidence shall be retained showing which member approved the payment online</w:t>
      </w:r>
      <w:r w:rsidR="00873FB8">
        <w:rPr>
          <w:rFonts w:ascii="Arial" w:hAnsi="Arial" w:cs="Arial"/>
        </w:rPr>
        <w:t>.</w:t>
      </w:r>
    </w:p>
    <w:p w14:paraId="1272030F" w14:textId="3066870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1BFE428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w:t>
      </w:r>
      <w:r w:rsidR="00CF6AC0">
        <w:rPr>
          <w:rFonts w:ascii="Arial" w:hAnsi="Arial" w:cs="Arial"/>
        </w:rPr>
        <w:t xml:space="preserve"> </w:t>
      </w:r>
      <w:r w:rsidRPr="009F1AF9">
        <w:rPr>
          <w:rFonts w:ascii="Arial" w:hAnsi="Arial" w:cs="Arial"/>
        </w:rPr>
        <w:t>by two authorised members. The approval of the use of each variable direct debit shall be reviewed by</w:t>
      </w:r>
      <w:r w:rsidR="00CF6AC0">
        <w:rPr>
          <w:rFonts w:ascii="Arial" w:hAnsi="Arial" w:cs="Arial"/>
        </w:rPr>
        <w:t xml:space="preserve"> </w:t>
      </w:r>
      <w:r w:rsidRPr="009F1AF9">
        <w:rPr>
          <w:rFonts w:ascii="Arial" w:hAnsi="Arial" w:cs="Arial"/>
        </w:rPr>
        <w:t xml:space="preserve">the council at least every two years. </w:t>
      </w:r>
    </w:p>
    <w:p w14:paraId="10140EEE" w14:textId="64E47F77" w:rsidR="00D22E75" w:rsidRPr="00160EB7" w:rsidRDefault="00D22E75" w:rsidP="009F1AF9">
      <w:pPr>
        <w:pStyle w:val="ListParagraph"/>
        <w:numPr>
          <w:ilvl w:val="1"/>
          <w:numId w:val="21"/>
        </w:numPr>
        <w:spacing w:after="120"/>
        <w:contextualSpacing w:val="0"/>
        <w:rPr>
          <w:rFonts w:ascii="Arial" w:hAnsi="Arial" w:cs="Arial"/>
        </w:rPr>
      </w:pPr>
      <w:r w:rsidRPr="00160EB7">
        <w:rPr>
          <w:rFonts w:ascii="Arial" w:hAnsi="Arial" w:cs="Arial"/>
        </w:rPr>
        <w:t>Payment may be made by BACS or CHAPS by resolution of the council provided that each payment is a</w:t>
      </w:r>
      <w:r w:rsidR="00A501E3" w:rsidRPr="00160EB7">
        <w:rPr>
          <w:rFonts w:ascii="Arial" w:hAnsi="Arial" w:cs="Arial"/>
        </w:rPr>
        <w:t>pprov</w:t>
      </w:r>
      <w:r w:rsidRPr="00160EB7">
        <w:rPr>
          <w:rFonts w:ascii="Arial" w:hAnsi="Arial" w:cs="Arial"/>
        </w:rPr>
        <w:t xml:space="preserve">ed online by two authorised bank signatories, evidence is </w:t>
      </w:r>
      <w:r w:rsidRPr="00160EB7">
        <w:rPr>
          <w:rFonts w:ascii="Arial" w:hAnsi="Arial" w:cs="Arial"/>
        </w:rPr>
        <w:lastRenderedPageBreak/>
        <w:t xml:space="preserve">retained and any payments are reported to the council at the next meeting. The approval of the use of BACS or CHAPS shall be renewed by resolution of the council at least every two years. </w:t>
      </w:r>
    </w:p>
    <w:p w14:paraId="6C8D89E3" w14:textId="6B961B42" w:rsidR="00D22E75" w:rsidRPr="009F1AF9" w:rsidRDefault="00D22E75" w:rsidP="00FC597F">
      <w:pPr>
        <w:pStyle w:val="ListParagraph"/>
        <w:numPr>
          <w:ilvl w:val="1"/>
          <w:numId w:val="21"/>
        </w:numPr>
        <w:spacing w:after="12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two members, evidence of this is retained and any payments are reported to council when made. The approval of the use of a banker’s standing order shall be reviewed by the council</w:t>
      </w:r>
      <w:r w:rsidR="00CF6AC0">
        <w:rPr>
          <w:rFonts w:ascii="Arial" w:hAnsi="Arial" w:cs="Arial"/>
        </w:rPr>
        <w:t xml:space="preserve"> </w:t>
      </w:r>
      <w:r w:rsidRPr="009F1AF9">
        <w:rPr>
          <w:rFonts w:ascii="Arial" w:hAnsi="Arial" w:cs="Arial"/>
        </w:rPr>
        <w:t xml:space="preserve">at least every two years. </w:t>
      </w:r>
    </w:p>
    <w:p w14:paraId="0B7A1BA0" w14:textId="0EA4E4A8" w:rsidR="00636D1C" w:rsidRPr="009F1AF9" w:rsidRDefault="00AF5D36" w:rsidP="00FC597F">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w:t>
      </w:r>
      <w:r w:rsidR="00E528C3">
        <w:rPr>
          <w:rFonts w:ascii="Arial" w:hAnsi="Arial" w:cs="Arial"/>
        </w:rPr>
        <w:t>RFO</w:t>
      </w:r>
      <w:r w:rsidRPr="009F1AF9">
        <w:rPr>
          <w:rFonts w:ascii="Arial" w:hAnsi="Arial" w:cs="Arial"/>
        </w:rPr>
        <w:t xml:space="preserve"> and </w:t>
      </w:r>
      <w:r w:rsidR="00513001">
        <w:rPr>
          <w:rFonts w:ascii="Arial" w:hAnsi="Arial" w:cs="Arial"/>
        </w:rPr>
        <w:t xml:space="preserve">two council </w:t>
      </w:r>
      <w:r w:rsidRPr="009F1AF9">
        <w:rPr>
          <w:rFonts w:ascii="Arial" w:hAnsi="Arial" w:cs="Arial"/>
        </w:rPr>
        <w:t>member</w:t>
      </w:r>
      <w:r w:rsidR="00513001">
        <w:rPr>
          <w:rFonts w:ascii="Arial" w:hAnsi="Arial" w:cs="Arial"/>
        </w:rPr>
        <w:t>s</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FC597F">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F896D69" w:rsidR="00D22E75" w:rsidRPr="009F1AF9" w:rsidRDefault="00D22E75" w:rsidP="00FC597F">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5" w:name="_Toc187174673"/>
      <w:r w:rsidRPr="009F1AF9">
        <w:rPr>
          <w:rFonts w:ascii="Arial" w:hAnsi="Arial" w:cs="Arial"/>
        </w:rPr>
        <w:t>Cheque payments</w:t>
      </w:r>
      <w:bookmarkEnd w:id="215"/>
    </w:p>
    <w:p w14:paraId="7F1371F6" w14:textId="26EEA35E" w:rsidR="00D26CCB" w:rsidRPr="00160EB7" w:rsidRDefault="00D22E75" w:rsidP="009F1AF9">
      <w:pPr>
        <w:pStyle w:val="ListParagraph"/>
        <w:numPr>
          <w:ilvl w:val="1"/>
          <w:numId w:val="21"/>
        </w:numPr>
        <w:spacing w:after="120"/>
        <w:contextualSpacing w:val="0"/>
        <w:rPr>
          <w:rFonts w:ascii="Arial" w:hAnsi="Arial" w:cs="Arial"/>
        </w:rPr>
      </w:pPr>
      <w:r w:rsidRPr="00160EB7">
        <w:rPr>
          <w:rFonts w:ascii="Arial" w:hAnsi="Arial" w:cs="Arial"/>
        </w:rPr>
        <w:t xml:space="preserve">Cheques or orders for payment in accordance </w:t>
      </w:r>
      <w:r w:rsidR="00A953C1" w:rsidRPr="00160EB7">
        <w:rPr>
          <w:rFonts w:ascii="Arial" w:hAnsi="Arial" w:cs="Arial"/>
        </w:rPr>
        <w:t xml:space="preserve">with a resolution </w:t>
      </w:r>
      <w:r w:rsidR="00756767" w:rsidRPr="00160EB7">
        <w:rPr>
          <w:rFonts w:ascii="Arial" w:hAnsi="Arial" w:cs="Arial"/>
        </w:rPr>
        <w:t>or delegated decision</w:t>
      </w:r>
      <w:r w:rsidR="00A953C1" w:rsidRPr="00160EB7">
        <w:rPr>
          <w:rFonts w:ascii="Arial" w:hAnsi="Arial" w:cs="Arial"/>
        </w:rPr>
        <w:t xml:space="preserve"> </w:t>
      </w:r>
      <w:r w:rsidRPr="00160EB7">
        <w:rPr>
          <w:rFonts w:ascii="Arial" w:hAnsi="Arial" w:cs="Arial"/>
        </w:rPr>
        <w:t xml:space="preserve">shall be signed by </w:t>
      </w:r>
      <w:r w:rsidR="00B63B93" w:rsidRPr="00160EB7">
        <w:rPr>
          <w:rFonts w:ascii="Arial" w:hAnsi="Arial" w:cs="Arial"/>
        </w:rPr>
        <w:t>one council</w:t>
      </w:r>
      <w:r w:rsidRPr="00160EB7">
        <w:rPr>
          <w:rFonts w:ascii="Arial" w:hAnsi="Arial" w:cs="Arial"/>
        </w:rPr>
        <w:t xml:space="preserve"> member</w:t>
      </w:r>
      <w:r w:rsidR="00B63B93" w:rsidRPr="00160EB7">
        <w:rPr>
          <w:rFonts w:ascii="Arial" w:hAnsi="Arial" w:cs="Arial"/>
        </w:rPr>
        <w:t xml:space="preserve"> </w:t>
      </w:r>
      <w:r w:rsidRPr="00160EB7">
        <w:rPr>
          <w:rFonts w:ascii="Arial" w:hAnsi="Arial" w:cs="Arial"/>
        </w:rPr>
        <w:t xml:space="preserve">and countersigned by the </w:t>
      </w:r>
      <w:r w:rsidR="0088607F" w:rsidRPr="00160EB7">
        <w:rPr>
          <w:rFonts w:ascii="Arial" w:hAnsi="Arial" w:cs="Arial"/>
        </w:rPr>
        <w:t>RFO</w:t>
      </w:r>
      <w:r w:rsidRPr="00160EB7">
        <w:rPr>
          <w:rFonts w:ascii="Arial" w:hAnsi="Arial" w:cs="Arial"/>
        </w:rPr>
        <w:t xml:space="preserve">. </w:t>
      </w:r>
    </w:p>
    <w:p w14:paraId="20F0133D" w14:textId="3EE891AC" w:rsidR="00D22E75" w:rsidRPr="00160EB7" w:rsidRDefault="00D22E75" w:rsidP="009F1AF9">
      <w:pPr>
        <w:pStyle w:val="ListParagraph"/>
        <w:numPr>
          <w:ilvl w:val="1"/>
          <w:numId w:val="21"/>
        </w:numPr>
        <w:spacing w:after="120"/>
        <w:contextualSpacing w:val="0"/>
        <w:rPr>
          <w:rFonts w:ascii="Arial" w:hAnsi="Arial" w:cs="Arial"/>
        </w:rPr>
      </w:pPr>
      <w:r w:rsidRPr="00160EB7">
        <w:rPr>
          <w:rFonts w:ascii="Arial" w:hAnsi="Arial" w:cs="Arial"/>
        </w:rPr>
        <w:t xml:space="preserve">A signatory having a family or business relationship with the beneficiary of a payment </w:t>
      </w:r>
      <w:r w:rsidR="00D26CCB" w:rsidRPr="00160EB7">
        <w:rPr>
          <w:rFonts w:ascii="Arial" w:hAnsi="Arial" w:cs="Arial"/>
        </w:rPr>
        <w:t>shall</w:t>
      </w:r>
      <w:r w:rsidRPr="00160EB7">
        <w:rPr>
          <w:rFonts w:ascii="Arial" w:hAnsi="Arial" w:cs="Arial"/>
        </w:rPr>
        <w:t xml:space="preserve"> not, under normal circumstances, be a signatory to th</w:t>
      </w:r>
      <w:r w:rsidR="00D26CCB" w:rsidRPr="00160EB7">
        <w:rPr>
          <w:rFonts w:ascii="Arial" w:hAnsi="Arial" w:cs="Arial"/>
        </w:rPr>
        <w:t>at</w:t>
      </w:r>
      <w:r w:rsidRPr="00160EB7">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223A99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8717467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5EB3B4E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w:t>
      </w:r>
      <w:r w:rsidR="00631100">
        <w:rPr>
          <w:rFonts w:ascii="Arial" w:hAnsi="Arial" w:cs="Arial"/>
        </w:rPr>
        <w:t>RFO</w:t>
      </w:r>
      <w:r w:rsidRPr="009F1AF9">
        <w:rPr>
          <w:rFonts w:ascii="Arial" w:hAnsi="Arial" w:cs="Arial"/>
        </w:rPr>
        <w:t xml:space="preserve"> and will also be restricted to a single transaction maximum value of £500 unless authorised by council or finance committee in writing before any order is placed.</w:t>
      </w:r>
    </w:p>
    <w:p w14:paraId="229F618E" w14:textId="02F6625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5CF76E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w:t>
      </w:r>
      <w:r w:rsidR="00631100">
        <w:rPr>
          <w:rFonts w:ascii="Arial" w:hAnsi="Arial" w:cs="Arial"/>
        </w:rPr>
        <w:t>RFO</w:t>
      </w:r>
      <w:r w:rsidR="00EC05A9">
        <w:rPr>
          <w:rFonts w:ascii="Arial" w:hAnsi="Arial" w:cs="Arial"/>
        </w:rPr>
        <w:t xml:space="preserve"> </w:t>
      </w:r>
      <w:r w:rsidRPr="009F1AF9">
        <w:rPr>
          <w:rFonts w:ascii="Arial" w:hAnsi="Arial" w:cs="Arial"/>
        </w:rPr>
        <w:t xml:space="preserve">and any balance shall be paid in full each month. </w:t>
      </w:r>
    </w:p>
    <w:p w14:paraId="3DDC07C8" w14:textId="16EF2E4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87174675"/>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lastRenderedPageBreak/>
        <w:t>Petty Cash</w:t>
      </w:r>
      <w:bookmarkEnd w:id="328"/>
    </w:p>
    <w:p w14:paraId="1A52E90E" w14:textId="74E54DDD" w:rsidR="006766AA" w:rsidRDefault="009E68C5" w:rsidP="006B1275">
      <w:pPr>
        <w:pStyle w:val="ListParagraph"/>
        <w:numPr>
          <w:ilvl w:val="0"/>
          <w:numId w:val="54"/>
        </w:numPr>
        <w:spacing w:after="120" w:line="240" w:lineRule="auto"/>
        <w:ind w:left="1077" w:hanging="357"/>
        <w:contextualSpacing w:val="0"/>
        <w:rPr>
          <w:rFonts w:ascii="Arial" w:hAnsi="Arial" w:cs="Arial"/>
        </w:rPr>
      </w:pPr>
      <w:r w:rsidRPr="006766AA">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7A73BA" w:rsidRPr="006766AA">
        <w:rPr>
          <w:rFonts w:ascii="Arial" w:hAnsi="Arial" w:cs="Arial"/>
        </w:rPr>
        <w:t xml:space="preserve"> </w:t>
      </w:r>
    </w:p>
    <w:p w14:paraId="6598BCDA" w14:textId="6E6E58D6" w:rsidR="00655805" w:rsidRPr="006766AA" w:rsidRDefault="003D4531" w:rsidP="006B1275">
      <w:pPr>
        <w:pStyle w:val="ListParagraph"/>
        <w:numPr>
          <w:ilvl w:val="0"/>
          <w:numId w:val="54"/>
        </w:numPr>
        <w:spacing w:after="120" w:line="240" w:lineRule="auto"/>
        <w:ind w:left="1077" w:hanging="357"/>
        <w:contextualSpacing w:val="0"/>
        <w:rPr>
          <w:rFonts w:ascii="Arial" w:hAnsi="Arial" w:cs="Arial"/>
        </w:rPr>
      </w:pPr>
      <w:r w:rsidRPr="006766AA">
        <w:rPr>
          <w:rFonts w:ascii="Arial" w:hAnsi="Arial" w:cs="Arial"/>
        </w:rPr>
        <w:t>Vouchers for payments made from petty cash shall be kept</w:t>
      </w:r>
      <w:r w:rsidR="00655805" w:rsidRPr="006766AA">
        <w:rPr>
          <w:rFonts w:ascii="Arial" w:hAnsi="Arial" w:cs="Arial"/>
        </w:rPr>
        <w:t>, along with receipts</w:t>
      </w:r>
      <w:r w:rsidRPr="006766AA">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1BE909A1"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87174676"/>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F641AF6"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2F61C44"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F10B7A">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87174677"/>
      <w:r w:rsidRPr="009F1AF9">
        <w:rPr>
          <w:rFonts w:ascii="Arial" w:hAnsi="Arial" w:cs="Arial"/>
        </w:rPr>
        <w:t>Loans and investments</w:t>
      </w:r>
      <w:bookmarkEnd w:id="333"/>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87174678"/>
      <w:r w:rsidRPr="009F1AF9">
        <w:rPr>
          <w:rFonts w:ascii="Arial" w:hAnsi="Arial" w:cs="Arial"/>
        </w:rPr>
        <w:t>Income</w:t>
      </w:r>
      <w:bookmarkEnd w:id="334"/>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6DD66C1"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CD93F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6727F8EE" w14:textId="2F85CA7C" w:rsidR="002E7FB1" w:rsidRPr="00D2729B" w:rsidRDefault="002E7FB1" w:rsidP="002E7FB1">
      <w:pPr>
        <w:pStyle w:val="ListParagraph"/>
        <w:numPr>
          <w:ilvl w:val="1"/>
          <w:numId w:val="21"/>
        </w:numPr>
        <w:spacing w:after="120"/>
        <w:contextualSpacing w:val="0"/>
        <w:rPr>
          <w:rFonts w:ascii="Arial" w:hAnsi="Arial" w:cs="Arial"/>
        </w:rPr>
      </w:pPr>
      <w:r w:rsidRPr="00D2729B">
        <w:rPr>
          <w:rFonts w:ascii="Arial" w:hAnsi="Arial" w:cs="Arial"/>
        </w:rPr>
        <w:t>Any repayment claim under section 33 of the VAT Act 1994 shall be made at least annually at the end of the financial year.</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87174679"/>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E25586B"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addition to</w:t>
      </w:r>
      <w:r w:rsidR="00D454FF">
        <w:rPr>
          <w:rFonts w:ascii="Arial" w:hAnsi="Arial" w:cs="Arial"/>
        </w:rPr>
        <w:t>,</w:t>
      </w:r>
      <w:r w:rsidR="00346F79" w:rsidRPr="009F1AF9">
        <w:rPr>
          <w:rFonts w:ascii="Arial" w:hAnsi="Arial" w:cs="Arial"/>
        </w:rPr>
        <w:t xml:space="preserve"> or omission from</w:t>
      </w:r>
      <w:r w:rsidR="00D454FF">
        <w:rPr>
          <w:rFonts w:ascii="Arial" w:hAnsi="Arial" w:cs="Arial"/>
        </w:rPr>
        <w:t>,</w:t>
      </w:r>
      <w:r w:rsidR="00346F79" w:rsidRPr="009F1AF9">
        <w:rPr>
          <w:rFonts w:ascii="Arial" w:hAnsi="Arial" w:cs="Arial"/>
        </w:rPr>
        <w:t xml:space="preserve">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E766E9">
        <w:rPr>
          <w:rFonts w:ascii="Arial" w:hAnsi="Arial" w:cs="Arial"/>
        </w:rPr>
        <w:t>the 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094FB17" w14:textId="77777777" w:rsidR="009342BE" w:rsidRPr="009F1AF9" w:rsidRDefault="009342BE" w:rsidP="009342BE">
      <w:pPr>
        <w:pStyle w:val="ListParagraph"/>
        <w:spacing w:after="120"/>
        <w:ind w:left="511"/>
        <w:contextualSpacing w:val="0"/>
        <w:rPr>
          <w:rFonts w:ascii="Arial" w:hAnsi="Arial" w:cs="Arial"/>
        </w:rPr>
      </w:pPr>
    </w:p>
    <w:p w14:paraId="1860F63E" w14:textId="6AAF0F2F" w:rsidR="007E6C3C" w:rsidRPr="009F1AF9" w:rsidRDefault="007E6C3C" w:rsidP="009F1AF9">
      <w:pPr>
        <w:pStyle w:val="Heading1"/>
        <w:rPr>
          <w:rFonts w:ascii="Arial" w:hAnsi="Arial" w:cs="Arial"/>
        </w:rPr>
      </w:pPr>
      <w:bookmarkStart w:id="504" w:name="_Toc187174680"/>
      <w:r w:rsidRPr="009F1AF9">
        <w:rPr>
          <w:rFonts w:ascii="Arial" w:hAnsi="Arial" w:cs="Arial"/>
        </w:rPr>
        <w:t>Stores and equipment</w:t>
      </w:r>
      <w:bookmarkEnd w:id="504"/>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21492D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4DD807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5" w:name="_Toc187174681"/>
      <w:r w:rsidRPr="009F1AF9">
        <w:rPr>
          <w:rFonts w:ascii="Arial" w:hAnsi="Arial" w:cs="Arial"/>
        </w:rPr>
        <w:t>Assets, properties and estates</w:t>
      </w:r>
      <w:bookmarkEnd w:id="505"/>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0362C338" w14:textId="3E866007" w:rsidR="007E6C3C" w:rsidRPr="00E24A66" w:rsidRDefault="00C669DC" w:rsidP="00E24A66">
      <w:pPr>
        <w:pStyle w:val="ListParagraph"/>
        <w:numPr>
          <w:ilvl w:val="1"/>
          <w:numId w:val="21"/>
        </w:numPr>
        <w:spacing w:after="120"/>
        <w:contextualSpacing w:val="0"/>
        <w:rPr>
          <w:rFonts w:ascii="Arial" w:hAnsi="Arial" w:cs="Arial"/>
        </w:rPr>
      </w:pPr>
      <w:r w:rsidRPr="00E24A66">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E24A66">
        <w:rPr>
          <w:rFonts w:ascii="Arial" w:hAnsi="Arial" w:cs="Arial"/>
        </w:rPr>
        <w:t xml:space="preserve">written report </w:t>
      </w:r>
      <w:bookmarkEnd w:id="506"/>
      <w:r w:rsidRPr="00E24A66">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E24A66">
        <w:rPr>
          <w:rFonts w:ascii="Arial" w:hAnsi="Arial" w:cs="Arial"/>
        </w:rPr>
        <w:t xml:space="preserve"> where required by law</w:t>
      </w:r>
      <w:r w:rsidRPr="00E24A66">
        <w:rPr>
          <w:rFonts w:ascii="Arial" w:hAnsi="Arial" w:cs="Arial"/>
        </w:rPr>
        <w:t>).</w:t>
      </w:r>
      <w:r w:rsidR="00E24A66" w:rsidRPr="00E24A66">
        <w:rPr>
          <w:rFonts w:ascii="Arial" w:hAnsi="Arial" w:cs="Arial"/>
        </w:rPr>
        <w:t xml:space="preserve"> </w:t>
      </w:r>
      <w:r w:rsidRPr="00E24A66">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E24A66">
        <w:rPr>
          <w:rFonts w:ascii="Arial" w:hAnsi="Arial" w:cs="Arial"/>
        </w:rPr>
        <w:t>50</w:t>
      </w:r>
      <w:r w:rsidRPr="00E24A66">
        <w:rPr>
          <w:rFonts w:ascii="Arial" w:hAnsi="Arial" w:cs="Arial"/>
        </w:rPr>
        <w:t>0.  In each case a written report shall be provided to council with a full business case.</w:t>
      </w:r>
      <w:r w:rsidR="007E2314" w:rsidRPr="00E24A66">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7" w:name="_Toc187174682"/>
      <w:r w:rsidRPr="009F1AF9">
        <w:rPr>
          <w:rFonts w:ascii="Arial" w:hAnsi="Arial" w:cs="Arial"/>
        </w:rPr>
        <w:t>Insurance</w:t>
      </w:r>
      <w:bookmarkEnd w:id="507"/>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E888D6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the </w:t>
      </w:r>
      <w:r w:rsidR="00BB1F80">
        <w:rPr>
          <w:rFonts w:ascii="Arial" w:hAnsi="Arial" w:cs="Arial"/>
        </w:rPr>
        <w:t>council</w:t>
      </w:r>
      <w:r w:rsidR="00E24A66">
        <w:rPr>
          <w:rFonts w:ascii="Arial" w:hAnsi="Arial" w:cs="Arial"/>
        </w:rPr>
        <w:t xml:space="preserve"> </w:t>
      </w:r>
      <w:r w:rsidRPr="009F1AF9">
        <w:rPr>
          <w:rFonts w:ascii="Arial" w:hAnsi="Arial" w:cs="Arial"/>
        </w:rPr>
        <w:t>of all new risks, properties or vehicles which require to be insured and of any alterations affecting existing insurances.</w:t>
      </w:r>
    </w:p>
    <w:p w14:paraId="298EB3D9" w14:textId="51735B0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E24A66">
        <w:rPr>
          <w:rFonts w:ascii="Arial" w:hAnsi="Arial" w:cs="Arial"/>
        </w:rPr>
        <w:t xml:space="preserve"> </w:t>
      </w:r>
      <w:r w:rsidRPr="009F1AF9">
        <w:rPr>
          <w:rFonts w:ascii="Arial" w:hAnsi="Arial" w:cs="Arial"/>
        </w:rPr>
        <w:t>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0A45A39C"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B34EAF0" w:rsidR="007E6C3C" w:rsidRPr="009F1AF9" w:rsidRDefault="007E6C3C" w:rsidP="009F1AF9">
      <w:pPr>
        <w:pStyle w:val="Heading1"/>
        <w:rPr>
          <w:rFonts w:ascii="Arial" w:hAnsi="Arial" w:cs="Arial"/>
        </w:rPr>
      </w:pPr>
      <w:bookmarkStart w:id="508" w:name="_Toc187174683"/>
      <w:r w:rsidRPr="009F1AF9">
        <w:rPr>
          <w:rFonts w:ascii="Arial" w:hAnsi="Arial" w:cs="Arial"/>
        </w:rPr>
        <w:t>Charities</w:t>
      </w:r>
      <w:bookmarkEnd w:id="508"/>
    </w:p>
    <w:p w14:paraId="76E3288A" w14:textId="59457EA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the council is sole managing trustee of a charitable body the RFO shall ensure that separate accounts are kept of the funds held on charitable trusts and separate financial reports made in such form as shall be appropriate, in accordance with Charity Law and legislation, or as determined by the Charity Commission. The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9" w:name="_Toc187174684"/>
      <w:r w:rsidRPr="009F1AF9">
        <w:rPr>
          <w:rFonts w:ascii="Arial" w:hAnsi="Arial" w:cs="Arial"/>
        </w:rPr>
        <w:t>Suspension and revision of Financial Regulations</w:t>
      </w:r>
      <w:bookmarkEnd w:id="509"/>
    </w:p>
    <w:p w14:paraId="48E507C1" w14:textId="5B6B4FDD"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762EDE">
        <w:rPr>
          <w:rFonts w:ascii="Arial" w:hAnsi="Arial" w:cs="Arial"/>
        </w:rPr>
        <w:t>C</w:t>
      </w:r>
      <w:r w:rsidR="00E43BB2" w:rsidRPr="009F1AF9">
        <w:rPr>
          <w:rFonts w:ascii="Arial" w:hAnsi="Arial" w:cs="Arial"/>
        </w:rPr>
        <w:t>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10" w:name="_Hlk164865589"/>
    </w:p>
    <w:p w14:paraId="6FEB153C" w14:textId="77777777" w:rsidR="001B6977" w:rsidRPr="009F1AF9" w:rsidRDefault="001B6977" w:rsidP="009F1AF9">
      <w:pPr>
        <w:rPr>
          <w:rFonts w:ascii="Arial" w:hAnsi="Arial" w:cs="Arial"/>
          <w:b/>
        </w:rPr>
      </w:pPr>
      <w:bookmarkStart w:id="511"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2" w:name="_Toc187174685"/>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1"/>
      <w:bookmarkEnd w:id="512"/>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053476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0D549B">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10"/>
    </w:p>
    <w:sectPr w:rsidR="006704CE" w:rsidRPr="009F1AF9" w:rsidSect="003F575F">
      <w:headerReference w:type="default" r:id="rId19"/>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A749E" w14:textId="77777777" w:rsidR="004D5A14" w:rsidRDefault="004D5A14" w:rsidP="00225AAB">
      <w:r>
        <w:separator/>
      </w:r>
    </w:p>
  </w:endnote>
  <w:endnote w:type="continuationSeparator" w:id="0">
    <w:p w14:paraId="208D15ED" w14:textId="77777777" w:rsidR="004D5A14" w:rsidRDefault="004D5A14" w:rsidP="00225AAB">
      <w:r>
        <w:continuationSeparator/>
      </w:r>
    </w:p>
  </w:endnote>
  <w:endnote w:type="continuationNotice" w:id="1">
    <w:p w14:paraId="07E61C42" w14:textId="77777777" w:rsidR="004D5A14" w:rsidRDefault="004D5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00002FF" w:usb1="4000ACFF" w:usb2="00000001" w:usb3="00000000" w:csb0="0000019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BA725" w14:textId="77777777" w:rsidR="001A7779" w:rsidRDefault="001A7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410681">
          <w:rPr>
            <w:rFonts w:ascii="Arial" w:hAnsi="Arial" w:cs="Arial"/>
            <w:noProof/>
          </w:rPr>
          <w:t>8</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6A8A3" w14:textId="77777777" w:rsidR="001A7779" w:rsidRDefault="001A7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DB76F" w14:textId="77777777" w:rsidR="004D5A14" w:rsidRDefault="004D5A14" w:rsidP="00225AAB">
      <w:r>
        <w:separator/>
      </w:r>
    </w:p>
  </w:footnote>
  <w:footnote w:type="continuationSeparator" w:id="0">
    <w:p w14:paraId="7AE43894" w14:textId="77777777" w:rsidR="004D5A14" w:rsidRDefault="004D5A14" w:rsidP="00225AAB">
      <w:r>
        <w:continuationSeparator/>
      </w:r>
    </w:p>
  </w:footnote>
  <w:footnote w:type="continuationNotice" w:id="1">
    <w:p w14:paraId="6FED86E8" w14:textId="77777777" w:rsidR="004D5A14" w:rsidRDefault="004D5A14">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0BB6F" w14:textId="77777777" w:rsidR="001A7779" w:rsidRDefault="001A7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CA79" w14:textId="016BEAA9" w:rsidR="001A7779" w:rsidRDefault="001A7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59B98" w14:textId="77777777" w:rsidR="001A7779" w:rsidRDefault="001A77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C238" w14:textId="7562032F" w:rsidR="0074642B" w:rsidRDefault="0074642B" w:rsidP="00225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51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 w:numId="56">
    <w:abstractNumId w:val="28"/>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1078D"/>
    <w:rsid w:val="0001098A"/>
    <w:rsid w:val="00013415"/>
    <w:rsid w:val="00015FB2"/>
    <w:rsid w:val="00016039"/>
    <w:rsid w:val="00017487"/>
    <w:rsid w:val="00021B2C"/>
    <w:rsid w:val="00026D0A"/>
    <w:rsid w:val="000361D6"/>
    <w:rsid w:val="00036ECB"/>
    <w:rsid w:val="000379D2"/>
    <w:rsid w:val="00040AEF"/>
    <w:rsid w:val="000434B8"/>
    <w:rsid w:val="0005057F"/>
    <w:rsid w:val="00054305"/>
    <w:rsid w:val="00054616"/>
    <w:rsid w:val="0005479B"/>
    <w:rsid w:val="000645E1"/>
    <w:rsid w:val="00064BD2"/>
    <w:rsid w:val="00066E1F"/>
    <w:rsid w:val="0006714F"/>
    <w:rsid w:val="000702A1"/>
    <w:rsid w:val="0007172F"/>
    <w:rsid w:val="00071902"/>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49B"/>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7A7"/>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0EB7"/>
    <w:rsid w:val="0016302E"/>
    <w:rsid w:val="00165910"/>
    <w:rsid w:val="001731D5"/>
    <w:rsid w:val="0017406B"/>
    <w:rsid w:val="00174B87"/>
    <w:rsid w:val="00174C20"/>
    <w:rsid w:val="00175058"/>
    <w:rsid w:val="00175062"/>
    <w:rsid w:val="0017614B"/>
    <w:rsid w:val="00177623"/>
    <w:rsid w:val="001817CB"/>
    <w:rsid w:val="0018185B"/>
    <w:rsid w:val="00182694"/>
    <w:rsid w:val="00183EBD"/>
    <w:rsid w:val="00186AAD"/>
    <w:rsid w:val="00190F06"/>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1FB0"/>
    <w:rsid w:val="001D4D32"/>
    <w:rsid w:val="001D515B"/>
    <w:rsid w:val="001D554C"/>
    <w:rsid w:val="001D71BA"/>
    <w:rsid w:val="001E3323"/>
    <w:rsid w:val="001E7EC6"/>
    <w:rsid w:val="001F3320"/>
    <w:rsid w:val="001F3A61"/>
    <w:rsid w:val="001F4380"/>
    <w:rsid w:val="001F5AEA"/>
    <w:rsid w:val="001F6D3D"/>
    <w:rsid w:val="001F7E21"/>
    <w:rsid w:val="00202653"/>
    <w:rsid w:val="00202936"/>
    <w:rsid w:val="00202E2D"/>
    <w:rsid w:val="00203D12"/>
    <w:rsid w:val="00204DCD"/>
    <w:rsid w:val="0020792C"/>
    <w:rsid w:val="00207FE7"/>
    <w:rsid w:val="00211213"/>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262"/>
    <w:rsid w:val="00292C38"/>
    <w:rsid w:val="00292FAF"/>
    <w:rsid w:val="00293752"/>
    <w:rsid w:val="00294208"/>
    <w:rsid w:val="00295AD4"/>
    <w:rsid w:val="002966EA"/>
    <w:rsid w:val="00297EFD"/>
    <w:rsid w:val="002A5070"/>
    <w:rsid w:val="002A5C1F"/>
    <w:rsid w:val="002A6C21"/>
    <w:rsid w:val="002B2396"/>
    <w:rsid w:val="002B2FCD"/>
    <w:rsid w:val="002B37AB"/>
    <w:rsid w:val="002B40EB"/>
    <w:rsid w:val="002B5AA2"/>
    <w:rsid w:val="002B6637"/>
    <w:rsid w:val="002B6CD5"/>
    <w:rsid w:val="002B7885"/>
    <w:rsid w:val="002C1BFD"/>
    <w:rsid w:val="002C3431"/>
    <w:rsid w:val="002C527E"/>
    <w:rsid w:val="002C58CB"/>
    <w:rsid w:val="002C6233"/>
    <w:rsid w:val="002C65CE"/>
    <w:rsid w:val="002C6B5D"/>
    <w:rsid w:val="002D37F9"/>
    <w:rsid w:val="002D3CD8"/>
    <w:rsid w:val="002D47CB"/>
    <w:rsid w:val="002D5FD0"/>
    <w:rsid w:val="002D6084"/>
    <w:rsid w:val="002E1E2A"/>
    <w:rsid w:val="002E4163"/>
    <w:rsid w:val="002E4840"/>
    <w:rsid w:val="002E7FB1"/>
    <w:rsid w:val="002F125A"/>
    <w:rsid w:val="002F4A61"/>
    <w:rsid w:val="002F6B9A"/>
    <w:rsid w:val="003000BA"/>
    <w:rsid w:val="0030060A"/>
    <w:rsid w:val="00304702"/>
    <w:rsid w:val="003049E9"/>
    <w:rsid w:val="00304E5B"/>
    <w:rsid w:val="00305081"/>
    <w:rsid w:val="00306D24"/>
    <w:rsid w:val="00307130"/>
    <w:rsid w:val="00311814"/>
    <w:rsid w:val="00313FDA"/>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2376"/>
    <w:rsid w:val="00343203"/>
    <w:rsid w:val="003453C1"/>
    <w:rsid w:val="00346F79"/>
    <w:rsid w:val="00351161"/>
    <w:rsid w:val="00352BD6"/>
    <w:rsid w:val="003567A8"/>
    <w:rsid w:val="00356C52"/>
    <w:rsid w:val="0036018F"/>
    <w:rsid w:val="003619D2"/>
    <w:rsid w:val="00361C2B"/>
    <w:rsid w:val="003653D0"/>
    <w:rsid w:val="00372EFD"/>
    <w:rsid w:val="00377047"/>
    <w:rsid w:val="00377A6F"/>
    <w:rsid w:val="00377F6C"/>
    <w:rsid w:val="003818F3"/>
    <w:rsid w:val="00386092"/>
    <w:rsid w:val="00386312"/>
    <w:rsid w:val="00386331"/>
    <w:rsid w:val="00386FBF"/>
    <w:rsid w:val="003902F5"/>
    <w:rsid w:val="00390A24"/>
    <w:rsid w:val="00391D27"/>
    <w:rsid w:val="003961F7"/>
    <w:rsid w:val="00396269"/>
    <w:rsid w:val="0039775D"/>
    <w:rsid w:val="00397ECA"/>
    <w:rsid w:val="00397F22"/>
    <w:rsid w:val="003A23B8"/>
    <w:rsid w:val="003A6D6D"/>
    <w:rsid w:val="003A7B4A"/>
    <w:rsid w:val="003B28A8"/>
    <w:rsid w:val="003B3A6E"/>
    <w:rsid w:val="003B407B"/>
    <w:rsid w:val="003B49ED"/>
    <w:rsid w:val="003C3AB8"/>
    <w:rsid w:val="003C743C"/>
    <w:rsid w:val="003D1A0E"/>
    <w:rsid w:val="003D1CFF"/>
    <w:rsid w:val="003D4531"/>
    <w:rsid w:val="003D4ADE"/>
    <w:rsid w:val="003E1770"/>
    <w:rsid w:val="003E2CA2"/>
    <w:rsid w:val="003E4827"/>
    <w:rsid w:val="003E4AD2"/>
    <w:rsid w:val="003F09CE"/>
    <w:rsid w:val="003F575F"/>
    <w:rsid w:val="003F6B20"/>
    <w:rsid w:val="00403EFB"/>
    <w:rsid w:val="00406061"/>
    <w:rsid w:val="00410681"/>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437E"/>
    <w:rsid w:val="004D5A14"/>
    <w:rsid w:val="004D5E0E"/>
    <w:rsid w:val="004E0329"/>
    <w:rsid w:val="004E130D"/>
    <w:rsid w:val="004E2382"/>
    <w:rsid w:val="004F1CEC"/>
    <w:rsid w:val="004F4E16"/>
    <w:rsid w:val="004F7769"/>
    <w:rsid w:val="00503D57"/>
    <w:rsid w:val="00505A6D"/>
    <w:rsid w:val="0050635E"/>
    <w:rsid w:val="00513001"/>
    <w:rsid w:val="00521F0D"/>
    <w:rsid w:val="005307F8"/>
    <w:rsid w:val="00534235"/>
    <w:rsid w:val="005416DF"/>
    <w:rsid w:val="005428FB"/>
    <w:rsid w:val="00542CF2"/>
    <w:rsid w:val="00551C18"/>
    <w:rsid w:val="005528B6"/>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22D2"/>
    <w:rsid w:val="005B4DDB"/>
    <w:rsid w:val="005B5E7B"/>
    <w:rsid w:val="005B7078"/>
    <w:rsid w:val="005C09F8"/>
    <w:rsid w:val="005C0DE0"/>
    <w:rsid w:val="005C11C7"/>
    <w:rsid w:val="005C48BD"/>
    <w:rsid w:val="005D0576"/>
    <w:rsid w:val="005D2D30"/>
    <w:rsid w:val="005D5ACF"/>
    <w:rsid w:val="005D6C63"/>
    <w:rsid w:val="005E1D0D"/>
    <w:rsid w:val="005E3B3C"/>
    <w:rsid w:val="005E45FA"/>
    <w:rsid w:val="005E74A1"/>
    <w:rsid w:val="005E7EA6"/>
    <w:rsid w:val="005F148C"/>
    <w:rsid w:val="005F1E51"/>
    <w:rsid w:val="005F2282"/>
    <w:rsid w:val="005F4C1C"/>
    <w:rsid w:val="005F510D"/>
    <w:rsid w:val="005F5FB8"/>
    <w:rsid w:val="005F6B86"/>
    <w:rsid w:val="00601CFF"/>
    <w:rsid w:val="00602B01"/>
    <w:rsid w:val="00606C71"/>
    <w:rsid w:val="00607E5D"/>
    <w:rsid w:val="006101DE"/>
    <w:rsid w:val="0061222B"/>
    <w:rsid w:val="0061232F"/>
    <w:rsid w:val="00614FAA"/>
    <w:rsid w:val="00623238"/>
    <w:rsid w:val="00631100"/>
    <w:rsid w:val="00636D1C"/>
    <w:rsid w:val="00641DC7"/>
    <w:rsid w:val="00645899"/>
    <w:rsid w:val="00646402"/>
    <w:rsid w:val="00655805"/>
    <w:rsid w:val="00656D9D"/>
    <w:rsid w:val="00660DC8"/>
    <w:rsid w:val="00662E18"/>
    <w:rsid w:val="006638F3"/>
    <w:rsid w:val="006642C6"/>
    <w:rsid w:val="0066460B"/>
    <w:rsid w:val="00664F52"/>
    <w:rsid w:val="00670440"/>
    <w:rsid w:val="006704CE"/>
    <w:rsid w:val="006705E2"/>
    <w:rsid w:val="006742BE"/>
    <w:rsid w:val="006766AA"/>
    <w:rsid w:val="00680D21"/>
    <w:rsid w:val="0068407B"/>
    <w:rsid w:val="0068436F"/>
    <w:rsid w:val="00685318"/>
    <w:rsid w:val="00691701"/>
    <w:rsid w:val="00695034"/>
    <w:rsid w:val="00696580"/>
    <w:rsid w:val="006A09E2"/>
    <w:rsid w:val="006A2906"/>
    <w:rsid w:val="006A34AA"/>
    <w:rsid w:val="006A5FCA"/>
    <w:rsid w:val="006B035A"/>
    <w:rsid w:val="006B0E13"/>
    <w:rsid w:val="006B3547"/>
    <w:rsid w:val="006B758B"/>
    <w:rsid w:val="006C0468"/>
    <w:rsid w:val="006C367C"/>
    <w:rsid w:val="006C44AF"/>
    <w:rsid w:val="006C4C04"/>
    <w:rsid w:val="006D03C3"/>
    <w:rsid w:val="006D08E2"/>
    <w:rsid w:val="006D1846"/>
    <w:rsid w:val="006D308C"/>
    <w:rsid w:val="006D7FE3"/>
    <w:rsid w:val="006E0C9A"/>
    <w:rsid w:val="006E3CBB"/>
    <w:rsid w:val="006E5EC6"/>
    <w:rsid w:val="006E7479"/>
    <w:rsid w:val="006F0348"/>
    <w:rsid w:val="006F06C2"/>
    <w:rsid w:val="006F32EF"/>
    <w:rsid w:val="006F479F"/>
    <w:rsid w:val="006F6995"/>
    <w:rsid w:val="0070107D"/>
    <w:rsid w:val="00701F5C"/>
    <w:rsid w:val="007021AD"/>
    <w:rsid w:val="007029A7"/>
    <w:rsid w:val="00703AE6"/>
    <w:rsid w:val="0071081F"/>
    <w:rsid w:val="007135D0"/>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8F3"/>
    <w:rsid w:val="00753BF2"/>
    <w:rsid w:val="00754644"/>
    <w:rsid w:val="0075517A"/>
    <w:rsid w:val="00756767"/>
    <w:rsid w:val="007617FC"/>
    <w:rsid w:val="00762869"/>
    <w:rsid w:val="00762EDE"/>
    <w:rsid w:val="00765828"/>
    <w:rsid w:val="00770AD5"/>
    <w:rsid w:val="007713E0"/>
    <w:rsid w:val="00782006"/>
    <w:rsid w:val="007838AF"/>
    <w:rsid w:val="0078483D"/>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50D7"/>
    <w:rsid w:val="007B730D"/>
    <w:rsid w:val="007C0630"/>
    <w:rsid w:val="007C1480"/>
    <w:rsid w:val="007C1D78"/>
    <w:rsid w:val="007C3C03"/>
    <w:rsid w:val="007C3E1F"/>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3088"/>
    <w:rsid w:val="00863FAC"/>
    <w:rsid w:val="0086616C"/>
    <w:rsid w:val="0086672F"/>
    <w:rsid w:val="00873FB8"/>
    <w:rsid w:val="008745B8"/>
    <w:rsid w:val="008749CC"/>
    <w:rsid w:val="00875662"/>
    <w:rsid w:val="00876D18"/>
    <w:rsid w:val="00880115"/>
    <w:rsid w:val="00881FE9"/>
    <w:rsid w:val="00883A14"/>
    <w:rsid w:val="0088607F"/>
    <w:rsid w:val="0089110F"/>
    <w:rsid w:val="008928F0"/>
    <w:rsid w:val="00892A34"/>
    <w:rsid w:val="00896340"/>
    <w:rsid w:val="008A46EB"/>
    <w:rsid w:val="008A6C88"/>
    <w:rsid w:val="008B216B"/>
    <w:rsid w:val="008B2BDF"/>
    <w:rsid w:val="008B2DA2"/>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42"/>
    <w:rsid w:val="008F02AC"/>
    <w:rsid w:val="008F4195"/>
    <w:rsid w:val="008F6582"/>
    <w:rsid w:val="008F69A8"/>
    <w:rsid w:val="008F6BD3"/>
    <w:rsid w:val="00901294"/>
    <w:rsid w:val="00901A21"/>
    <w:rsid w:val="0090242D"/>
    <w:rsid w:val="00904756"/>
    <w:rsid w:val="00905BC2"/>
    <w:rsid w:val="00906819"/>
    <w:rsid w:val="0091022B"/>
    <w:rsid w:val="00911340"/>
    <w:rsid w:val="009137D1"/>
    <w:rsid w:val="00922D7B"/>
    <w:rsid w:val="00922F21"/>
    <w:rsid w:val="00930111"/>
    <w:rsid w:val="009342BE"/>
    <w:rsid w:val="00937815"/>
    <w:rsid w:val="00942866"/>
    <w:rsid w:val="009440BE"/>
    <w:rsid w:val="00945A4F"/>
    <w:rsid w:val="00947716"/>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A1987"/>
    <w:rsid w:val="009B192B"/>
    <w:rsid w:val="009B2323"/>
    <w:rsid w:val="009B273E"/>
    <w:rsid w:val="009B782B"/>
    <w:rsid w:val="009C02B8"/>
    <w:rsid w:val="009C08F9"/>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734D"/>
    <w:rsid w:val="00A129DC"/>
    <w:rsid w:val="00A15C9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275E"/>
    <w:rsid w:val="00A83CC1"/>
    <w:rsid w:val="00A8498A"/>
    <w:rsid w:val="00A869D6"/>
    <w:rsid w:val="00A91DBC"/>
    <w:rsid w:val="00A92504"/>
    <w:rsid w:val="00A93678"/>
    <w:rsid w:val="00A953C1"/>
    <w:rsid w:val="00A9719F"/>
    <w:rsid w:val="00A9724A"/>
    <w:rsid w:val="00AA0910"/>
    <w:rsid w:val="00AA0C50"/>
    <w:rsid w:val="00AA1634"/>
    <w:rsid w:val="00AB47E8"/>
    <w:rsid w:val="00AC357D"/>
    <w:rsid w:val="00AC6F05"/>
    <w:rsid w:val="00AD62E1"/>
    <w:rsid w:val="00AD6C4E"/>
    <w:rsid w:val="00AE252D"/>
    <w:rsid w:val="00AE2E16"/>
    <w:rsid w:val="00AE5099"/>
    <w:rsid w:val="00AF0083"/>
    <w:rsid w:val="00AF0379"/>
    <w:rsid w:val="00AF3872"/>
    <w:rsid w:val="00AF4245"/>
    <w:rsid w:val="00AF5A4E"/>
    <w:rsid w:val="00AF5D36"/>
    <w:rsid w:val="00AF6274"/>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254E"/>
    <w:rsid w:val="00B6347D"/>
    <w:rsid w:val="00B63B93"/>
    <w:rsid w:val="00B63C1E"/>
    <w:rsid w:val="00B63EC8"/>
    <w:rsid w:val="00B64E1E"/>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1F80"/>
    <w:rsid w:val="00BB28CF"/>
    <w:rsid w:val="00BB2DAF"/>
    <w:rsid w:val="00BB37EA"/>
    <w:rsid w:val="00BB40C3"/>
    <w:rsid w:val="00BB5C5A"/>
    <w:rsid w:val="00BB61BE"/>
    <w:rsid w:val="00BB77FB"/>
    <w:rsid w:val="00BC0C00"/>
    <w:rsid w:val="00BC3806"/>
    <w:rsid w:val="00BC4AE2"/>
    <w:rsid w:val="00BD1655"/>
    <w:rsid w:val="00BD27BD"/>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3790E"/>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86558"/>
    <w:rsid w:val="00C90C96"/>
    <w:rsid w:val="00C910AB"/>
    <w:rsid w:val="00C92890"/>
    <w:rsid w:val="00C93E84"/>
    <w:rsid w:val="00CA1584"/>
    <w:rsid w:val="00CA2930"/>
    <w:rsid w:val="00CA3A0E"/>
    <w:rsid w:val="00CA3E1A"/>
    <w:rsid w:val="00CB085E"/>
    <w:rsid w:val="00CB341A"/>
    <w:rsid w:val="00CB3AD4"/>
    <w:rsid w:val="00CB4494"/>
    <w:rsid w:val="00CB48B3"/>
    <w:rsid w:val="00CB7E9B"/>
    <w:rsid w:val="00CC14F8"/>
    <w:rsid w:val="00CC15FA"/>
    <w:rsid w:val="00CC18A8"/>
    <w:rsid w:val="00CC2DB6"/>
    <w:rsid w:val="00CC3D50"/>
    <w:rsid w:val="00CC7A1B"/>
    <w:rsid w:val="00CD0FD6"/>
    <w:rsid w:val="00CD1D8E"/>
    <w:rsid w:val="00CD2DC1"/>
    <w:rsid w:val="00CD60AE"/>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6AC0"/>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2729B"/>
    <w:rsid w:val="00D32C12"/>
    <w:rsid w:val="00D355A4"/>
    <w:rsid w:val="00D37156"/>
    <w:rsid w:val="00D405E4"/>
    <w:rsid w:val="00D40C65"/>
    <w:rsid w:val="00D454FF"/>
    <w:rsid w:val="00D47E18"/>
    <w:rsid w:val="00D521C8"/>
    <w:rsid w:val="00D55388"/>
    <w:rsid w:val="00D61CC8"/>
    <w:rsid w:val="00D6226D"/>
    <w:rsid w:val="00D6329F"/>
    <w:rsid w:val="00D71C8E"/>
    <w:rsid w:val="00D72EC7"/>
    <w:rsid w:val="00D76D8B"/>
    <w:rsid w:val="00D8180E"/>
    <w:rsid w:val="00D84E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55BE"/>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315"/>
    <w:rsid w:val="00DE6675"/>
    <w:rsid w:val="00DF0C9C"/>
    <w:rsid w:val="00DF2235"/>
    <w:rsid w:val="00E053E1"/>
    <w:rsid w:val="00E05818"/>
    <w:rsid w:val="00E062F0"/>
    <w:rsid w:val="00E07016"/>
    <w:rsid w:val="00E129F4"/>
    <w:rsid w:val="00E1469E"/>
    <w:rsid w:val="00E14E78"/>
    <w:rsid w:val="00E14E7C"/>
    <w:rsid w:val="00E15CD8"/>
    <w:rsid w:val="00E16A70"/>
    <w:rsid w:val="00E232BD"/>
    <w:rsid w:val="00E233C9"/>
    <w:rsid w:val="00E241FE"/>
    <w:rsid w:val="00E24A66"/>
    <w:rsid w:val="00E265AA"/>
    <w:rsid w:val="00E268D0"/>
    <w:rsid w:val="00E27ABE"/>
    <w:rsid w:val="00E43BB2"/>
    <w:rsid w:val="00E528C3"/>
    <w:rsid w:val="00E529E3"/>
    <w:rsid w:val="00E555B6"/>
    <w:rsid w:val="00E56B8C"/>
    <w:rsid w:val="00E56E3E"/>
    <w:rsid w:val="00E6224B"/>
    <w:rsid w:val="00E64DFB"/>
    <w:rsid w:val="00E65476"/>
    <w:rsid w:val="00E67FD4"/>
    <w:rsid w:val="00E71629"/>
    <w:rsid w:val="00E73129"/>
    <w:rsid w:val="00E74B74"/>
    <w:rsid w:val="00E766E9"/>
    <w:rsid w:val="00E81E6D"/>
    <w:rsid w:val="00E848A4"/>
    <w:rsid w:val="00E8753F"/>
    <w:rsid w:val="00E879E0"/>
    <w:rsid w:val="00EA3011"/>
    <w:rsid w:val="00EB1091"/>
    <w:rsid w:val="00EB6D64"/>
    <w:rsid w:val="00EC05A9"/>
    <w:rsid w:val="00EC112B"/>
    <w:rsid w:val="00EC15CE"/>
    <w:rsid w:val="00EC20AB"/>
    <w:rsid w:val="00EC25C4"/>
    <w:rsid w:val="00EC3BF8"/>
    <w:rsid w:val="00EC4E3C"/>
    <w:rsid w:val="00EC57C9"/>
    <w:rsid w:val="00EC6445"/>
    <w:rsid w:val="00ED2D52"/>
    <w:rsid w:val="00ED7CBE"/>
    <w:rsid w:val="00EE287D"/>
    <w:rsid w:val="00EE2C29"/>
    <w:rsid w:val="00EE5BEB"/>
    <w:rsid w:val="00EE777D"/>
    <w:rsid w:val="00F012DD"/>
    <w:rsid w:val="00F0185A"/>
    <w:rsid w:val="00F04AC3"/>
    <w:rsid w:val="00F06FFA"/>
    <w:rsid w:val="00F10B7A"/>
    <w:rsid w:val="00F126D4"/>
    <w:rsid w:val="00F12C98"/>
    <w:rsid w:val="00F14375"/>
    <w:rsid w:val="00F14DFA"/>
    <w:rsid w:val="00F14F77"/>
    <w:rsid w:val="00F157AF"/>
    <w:rsid w:val="00F16A14"/>
    <w:rsid w:val="00F17DBD"/>
    <w:rsid w:val="00F202B0"/>
    <w:rsid w:val="00F215C5"/>
    <w:rsid w:val="00F2313A"/>
    <w:rsid w:val="00F24D31"/>
    <w:rsid w:val="00F2793B"/>
    <w:rsid w:val="00F32BA5"/>
    <w:rsid w:val="00F36660"/>
    <w:rsid w:val="00F370BC"/>
    <w:rsid w:val="00F372E1"/>
    <w:rsid w:val="00F4356F"/>
    <w:rsid w:val="00F4547C"/>
    <w:rsid w:val="00F50F98"/>
    <w:rsid w:val="00F52354"/>
    <w:rsid w:val="00F54A18"/>
    <w:rsid w:val="00F56EC7"/>
    <w:rsid w:val="00F62000"/>
    <w:rsid w:val="00F63669"/>
    <w:rsid w:val="00F7073F"/>
    <w:rsid w:val="00F70BD6"/>
    <w:rsid w:val="00F70CF2"/>
    <w:rsid w:val="00F70DFB"/>
    <w:rsid w:val="00F72E74"/>
    <w:rsid w:val="00F74212"/>
    <w:rsid w:val="00F760CA"/>
    <w:rsid w:val="00F82A70"/>
    <w:rsid w:val="00F82AC6"/>
    <w:rsid w:val="00F8597B"/>
    <w:rsid w:val="00F87BDC"/>
    <w:rsid w:val="00F93990"/>
    <w:rsid w:val="00F939A2"/>
    <w:rsid w:val="00F93FE5"/>
    <w:rsid w:val="00F9585C"/>
    <w:rsid w:val="00FA37A6"/>
    <w:rsid w:val="00FA4001"/>
    <w:rsid w:val="00FA56C9"/>
    <w:rsid w:val="00FA5A07"/>
    <w:rsid w:val="00FB06D0"/>
    <w:rsid w:val="00FB1201"/>
    <w:rsid w:val="00FB4096"/>
    <w:rsid w:val="00FB6487"/>
    <w:rsid w:val="00FB6B87"/>
    <w:rsid w:val="00FB7842"/>
    <w:rsid w:val="00FB7F56"/>
    <w:rsid w:val="00FC1EB4"/>
    <w:rsid w:val="00FC3366"/>
    <w:rsid w:val="00FC597F"/>
    <w:rsid w:val="00FC7146"/>
    <w:rsid w:val="00FD3FC8"/>
    <w:rsid w:val="00FD6235"/>
    <w:rsid w:val="00FD7DD0"/>
    <w:rsid w:val="00FE00C6"/>
    <w:rsid w:val="00FE07D6"/>
    <w:rsid w:val="00FE4081"/>
    <w:rsid w:val="00FE4FDA"/>
    <w:rsid w:val="00FE6168"/>
    <w:rsid w:val="00FE7760"/>
    <w:rsid w:val="00FE7CA2"/>
    <w:rsid w:val="00FF1CF7"/>
    <w:rsid w:val="00FF499E"/>
    <w:rsid w:val="00FF507F"/>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2C5C0D12-ED34-44F2-BE99-9CB6B15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A983C4E2-91CE-46A6-B217-C42ADF03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5367</Words>
  <Characters>30596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User</cp:lastModifiedBy>
  <cp:revision>3</cp:revision>
  <cp:lastPrinted>2024-05-23T09:37:00Z</cp:lastPrinted>
  <dcterms:created xsi:type="dcterms:W3CDTF">2025-04-09T19:38:00Z</dcterms:created>
  <dcterms:modified xsi:type="dcterms:W3CDTF">2025-09-10T19:46:00Z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